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35AC" w:rsidRDefault="009735AC" w:rsidP="0064738C">
      <w:pPr>
        <w:ind w:left="5664" w:firstLine="708"/>
        <w:jc w:val="right"/>
        <w:rPr>
          <w:b/>
          <w:bCs/>
          <w:color w:val="000000" w:themeColor="text1"/>
          <w:sz w:val="23"/>
          <w:szCs w:val="23"/>
        </w:rPr>
      </w:pPr>
      <w:r>
        <w:rPr>
          <w:b/>
          <w:bCs/>
          <w:color w:val="000000" w:themeColor="text1"/>
          <w:sz w:val="23"/>
          <w:szCs w:val="23"/>
        </w:rPr>
        <w:t xml:space="preserve">Załącznik nr </w:t>
      </w:r>
      <w:r w:rsidR="00D55352">
        <w:rPr>
          <w:b/>
          <w:bCs/>
          <w:color w:val="000000" w:themeColor="text1"/>
          <w:sz w:val="23"/>
          <w:szCs w:val="23"/>
        </w:rPr>
        <w:t>4a</w:t>
      </w:r>
      <w:r>
        <w:rPr>
          <w:b/>
          <w:bCs/>
          <w:color w:val="000000" w:themeColor="text1"/>
          <w:sz w:val="23"/>
          <w:szCs w:val="23"/>
        </w:rPr>
        <w:t xml:space="preserve"> do SWZ </w:t>
      </w:r>
    </w:p>
    <w:p w:rsidR="0063114E" w:rsidRPr="00AF585D" w:rsidRDefault="0063114E" w:rsidP="0064738C">
      <w:pPr>
        <w:ind w:left="5664" w:firstLine="708"/>
        <w:jc w:val="right"/>
        <w:rPr>
          <w:b/>
          <w:bCs/>
          <w:color w:val="000000" w:themeColor="text1"/>
          <w:sz w:val="23"/>
          <w:szCs w:val="23"/>
        </w:rPr>
      </w:pPr>
      <w:r w:rsidRPr="00AF585D">
        <w:rPr>
          <w:b/>
          <w:bCs/>
          <w:color w:val="000000" w:themeColor="text1"/>
          <w:sz w:val="23"/>
          <w:szCs w:val="23"/>
        </w:rPr>
        <w:t xml:space="preserve">Załącznik nr </w:t>
      </w:r>
      <w:r w:rsidR="009735AC">
        <w:rPr>
          <w:b/>
          <w:bCs/>
          <w:color w:val="000000" w:themeColor="text1"/>
          <w:sz w:val="23"/>
          <w:szCs w:val="23"/>
        </w:rPr>
        <w:t>2</w:t>
      </w:r>
      <w:r w:rsidRPr="00AF585D">
        <w:rPr>
          <w:b/>
          <w:bCs/>
          <w:color w:val="000000" w:themeColor="text1"/>
          <w:sz w:val="23"/>
          <w:szCs w:val="23"/>
        </w:rPr>
        <w:t xml:space="preserve"> do u</w:t>
      </w:r>
      <w:r w:rsidR="009735AC">
        <w:rPr>
          <w:b/>
          <w:bCs/>
          <w:color w:val="000000" w:themeColor="text1"/>
          <w:sz w:val="23"/>
          <w:szCs w:val="23"/>
        </w:rPr>
        <w:t>mowy</w:t>
      </w:r>
    </w:p>
    <w:p w:rsidR="007717CF" w:rsidRPr="0064738C" w:rsidRDefault="007717CF" w:rsidP="007717CF">
      <w:pPr>
        <w:rPr>
          <w:bCs/>
          <w:color w:val="000000" w:themeColor="text1"/>
          <w:sz w:val="23"/>
          <w:szCs w:val="23"/>
        </w:rPr>
      </w:pPr>
    </w:p>
    <w:p w:rsidR="007717CF" w:rsidRPr="0064738C" w:rsidRDefault="007717CF" w:rsidP="007717CF">
      <w:pPr>
        <w:jc w:val="center"/>
        <w:rPr>
          <w:b/>
          <w:bCs/>
          <w:color w:val="000000" w:themeColor="text1"/>
          <w:sz w:val="23"/>
          <w:szCs w:val="23"/>
        </w:rPr>
      </w:pPr>
      <w:r w:rsidRPr="0064738C">
        <w:rPr>
          <w:b/>
          <w:bCs/>
          <w:color w:val="000000" w:themeColor="text1"/>
          <w:sz w:val="23"/>
          <w:szCs w:val="23"/>
        </w:rPr>
        <w:t>OPIS PRZEDMIOTU ZAMÓWIENIA</w:t>
      </w:r>
    </w:p>
    <w:p w:rsidR="00F55472" w:rsidRDefault="00F55472" w:rsidP="007717CF">
      <w:pPr>
        <w:jc w:val="center"/>
        <w:rPr>
          <w:b/>
          <w:bCs/>
          <w:color w:val="000000" w:themeColor="text1"/>
          <w:sz w:val="23"/>
          <w:szCs w:val="23"/>
        </w:rPr>
      </w:pPr>
    </w:p>
    <w:p w:rsidR="008071B6" w:rsidRPr="0064738C" w:rsidRDefault="008071B6" w:rsidP="007717CF">
      <w:pPr>
        <w:jc w:val="center"/>
        <w:rPr>
          <w:b/>
          <w:bCs/>
          <w:color w:val="000000" w:themeColor="text1"/>
          <w:sz w:val="23"/>
          <w:szCs w:val="23"/>
        </w:rPr>
      </w:pPr>
      <w:r w:rsidRPr="0064738C">
        <w:rPr>
          <w:b/>
          <w:bCs/>
          <w:color w:val="000000" w:themeColor="text1"/>
          <w:sz w:val="23"/>
          <w:szCs w:val="23"/>
        </w:rPr>
        <w:t xml:space="preserve">dla zadania </w:t>
      </w:r>
    </w:p>
    <w:p w:rsidR="00F55472" w:rsidRDefault="009735AC" w:rsidP="009735AC">
      <w:pPr>
        <w:pStyle w:val="Akapitzlist"/>
        <w:ind w:left="0"/>
        <w:jc w:val="both"/>
        <w:rPr>
          <w:b/>
          <w:color w:val="000000" w:themeColor="text1"/>
          <w:sz w:val="23"/>
          <w:szCs w:val="23"/>
        </w:rPr>
      </w:pPr>
      <w:r>
        <w:rPr>
          <w:b/>
          <w:color w:val="000000" w:themeColor="text1"/>
          <w:sz w:val="23"/>
          <w:szCs w:val="23"/>
        </w:rPr>
        <w:t xml:space="preserve">polegającego na </w:t>
      </w:r>
      <w:r w:rsidRPr="009735AC">
        <w:rPr>
          <w:b/>
          <w:color w:val="000000" w:themeColor="text1"/>
          <w:sz w:val="23"/>
          <w:szCs w:val="23"/>
        </w:rPr>
        <w:t>wykonani</w:t>
      </w:r>
      <w:r>
        <w:rPr>
          <w:b/>
          <w:color w:val="000000" w:themeColor="text1"/>
          <w:sz w:val="23"/>
          <w:szCs w:val="23"/>
        </w:rPr>
        <w:t>u</w:t>
      </w:r>
      <w:r w:rsidRPr="009735AC">
        <w:rPr>
          <w:b/>
          <w:color w:val="000000" w:themeColor="text1"/>
          <w:sz w:val="23"/>
          <w:szCs w:val="23"/>
        </w:rPr>
        <w:t xml:space="preserve">  rob</w:t>
      </w:r>
      <w:r>
        <w:rPr>
          <w:b/>
          <w:color w:val="000000" w:themeColor="text1"/>
          <w:sz w:val="23"/>
          <w:szCs w:val="23"/>
        </w:rPr>
        <w:t>ót</w:t>
      </w:r>
      <w:r w:rsidRPr="009735AC">
        <w:rPr>
          <w:b/>
          <w:color w:val="000000" w:themeColor="text1"/>
          <w:sz w:val="23"/>
          <w:szCs w:val="23"/>
        </w:rPr>
        <w:t xml:space="preserve"> budowlan</w:t>
      </w:r>
      <w:r>
        <w:rPr>
          <w:b/>
          <w:color w:val="000000" w:themeColor="text1"/>
          <w:sz w:val="23"/>
          <w:szCs w:val="23"/>
        </w:rPr>
        <w:t>ych</w:t>
      </w:r>
      <w:r w:rsidRPr="009735AC">
        <w:rPr>
          <w:b/>
          <w:color w:val="000000" w:themeColor="text1"/>
          <w:sz w:val="23"/>
          <w:szCs w:val="23"/>
        </w:rPr>
        <w:t>, montażow</w:t>
      </w:r>
      <w:r>
        <w:rPr>
          <w:b/>
          <w:color w:val="000000" w:themeColor="text1"/>
          <w:sz w:val="23"/>
          <w:szCs w:val="23"/>
        </w:rPr>
        <w:t>ych</w:t>
      </w:r>
      <w:r w:rsidRPr="009735AC">
        <w:rPr>
          <w:b/>
          <w:color w:val="000000" w:themeColor="text1"/>
          <w:sz w:val="23"/>
          <w:szCs w:val="23"/>
        </w:rPr>
        <w:t xml:space="preserve"> i dostaw związan</w:t>
      </w:r>
      <w:r>
        <w:rPr>
          <w:b/>
          <w:color w:val="000000" w:themeColor="text1"/>
          <w:sz w:val="23"/>
          <w:szCs w:val="23"/>
        </w:rPr>
        <w:t>ych</w:t>
      </w:r>
      <w:r w:rsidRPr="009735AC">
        <w:rPr>
          <w:b/>
          <w:color w:val="000000" w:themeColor="text1"/>
          <w:sz w:val="23"/>
          <w:szCs w:val="23"/>
        </w:rPr>
        <w:t xml:space="preserve"> z budową budynku usługowego typu kawiarnia, budow</w:t>
      </w:r>
      <w:r>
        <w:rPr>
          <w:b/>
          <w:color w:val="000000" w:themeColor="text1"/>
          <w:sz w:val="23"/>
          <w:szCs w:val="23"/>
        </w:rPr>
        <w:t>ą</w:t>
      </w:r>
      <w:r w:rsidRPr="009735AC">
        <w:rPr>
          <w:b/>
          <w:color w:val="000000" w:themeColor="text1"/>
          <w:sz w:val="23"/>
          <w:szCs w:val="23"/>
        </w:rPr>
        <w:t xml:space="preserve"> zbiornika retencyjnego, obiekt</w:t>
      </w:r>
      <w:r>
        <w:rPr>
          <w:b/>
          <w:color w:val="000000" w:themeColor="text1"/>
          <w:sz w:val="23"/>
          <w:szCs w:val="23"/>
        </w:rPr>
        <w:t>ów</w:t>
      </w:r>
      <w:r w:rsidRPr="009735AC">
        <w:rPr>
          <w:b/>
          <w:color w:val="000000" w:themeColor="text1"/>
          <w:sz w:val="23"/>
          <w:szCs w:val="23"/>
        </w:rPr>
        <w:t xml:space="preserve"> małej architektury, przebudow</w:t>
      </w:r>
      <w:r>
        <w:rPr>
          <w:b/>
          <w:color w:val="000000" w:themeColor="text1"/>
          <w:sz w:val="23"/>
          <w:szCs w:val="23"/>
        </w:rPr>
        <w:t>y</w:t>
      </w:r>
      <w:r w:rsidRPr="009735AC">
        <w:rPr>
          <w:b/>
          <w:color w:val="000000" w:themeColor="text1"/>
          <w:sz w:val="23"/>
          <w:szCs w:val="23"/>
        </w:rPr>
        <w:t xml:space="preserve"> i zagospodarowani</w:t>
      </w:r>
      <w:r>
        <w:rPr>
          <w:b/>
          <w:color w:val="000000" w:themeColor="text1"/>
          <w:sz w:val="23"/>
          <w:szCs w:val="23"/>
        </w:rPr>
        <w:t>a</w:t>
      </w:r>
      <w:r w:rsidRPr="009735AC">
        <w:rPr>
          <w:b/>
          <w:color w:val="000000" w:themeColor="text1"/>
          <w:sz w:val="23"/>
          <w:szCs w:val="23"/>
        </w:rPr>
        <w:t xml:space="preserve"> terenu publicznego (rynek) na działkach nr 43, 63/5 ( obręb 36, arkusz 4) w Ostrowcu Świętokrzyskim na podstawie uzyskanego pozwolenia na budowę nr 68/2023 z dnia 28.02.2023r. w ramach zadania budżetowego pn.: „Przebudowa </w:t>
      </w:r>
      <w:r>
        <w:rPr>
          <w:b/>
          <w:color w:val="000000" w:themeColor="text1"/>
          <w:sz w:val="23"/>
          <w:szCs w:val="23"/>
        </w:rPr>
        <w:br/>
      </w:r>
      <w:r w:rsidRPr="009735AC">
        <w:rPr>
          <w:b/>
          <w:color w:val="000000" w:themeColor="text1"/>
          <w:sz w:val="23"/>
          <w:szCs w:val="23"/>
        </w:rPr>
        <w:t>i zagospodarowanie terenu publicznego położonego przy ul. Rynek w Ostrowcu Świętokrzyskim”</w:t>
      </w:r>
      <w:r w:rsidR="001B1566">
        <w:rPr>
          <w:b/>
          <w:color w:val="000000" w:themeColor="text1"/>
          <w:sz w:val="23"/>
          <w:szCs w:val="23"/>
        </w:rPr>
        <w:t>.</w:t>
      </w:r>
    </w:p>
    <w:p w:rsidR="009735AC" w:rsidRDefault="009735AC" w:rsidP="009735AC">
      <w:pPr>
        <w:pStyle w:val="Akapitzlist"/>
        <w:ind w:left="0"/>
        <w:jc w:val="both"/>
        <w:rPr>
          <w:b/>
          <w:color w:val="000000" w:themeColor="text1"/>
          <w:sz w:val="23"/>
          <w:szCs w:val="23"/>
        </w:rPr>
      </w:pPr>
    </w:p>
    <w:p w:rsidR="00A53C3C" w:rsidRPr="00500923" w:rsidRDefault="00EE6728" w:rsidP="00500923">
      <w:pPr>
        <w:pStyle w:val="Bezodstpw"/>
        <w:numPr>
          <w:ilvl w:val="0"/>
          <w:numId w:val="32"/>
        </w:numPr>
        <w:tabs>
          <w:tab w:val="left" w:pos="142"/>
        </w:tabs>
        <w:ind w:left="426" w:hanging="426"/>
        <w:jc w:val="both"/>
        <w:rPr>
          <w:sz w:val="23"/>
          <w:szCs w:val="23"/>
        </w:rPr>
      </w:pPr>
      <w:r w:rsidRPr="00645463">
        <w:rPr>
          <w:sz w:val="23"/>
          <w:szCs w:val="23"/>
        </w:rPr>
        <w:t>Przedmiotem zamówienia</w:t>
      </w:r>
      <w:r w:rsidR="00500923">
        <w:rPr>
          <w:sz w:val="23"/>
          <w:szCs w:val="23"/>
        </w:rPr>
        <w:t xml:space="preserve"> jest realizacja</w:t>
      </w:r>
      <w:r w:rsidR="00645463" w:rsidRPr="00645463">
        <w:rPr>
          <w:sz w:val="23"/>
          <w:szCs w:val="23"/>
        </w:rPr>
        <w:t xml:space="preserve"> inwestycji </w:t>
      </w:r>
      <w:r w:rsidR="00500923">
        <w:rPr>
          <w:sz w:val="23"/>
          <w:szCs w:val="23"/>
        </w:rPr>
        <w:t>polegającej na wykonaniu</w:t>
      </w:r>
      <w:r w:rsidR="00645463" w:rsidRPr="00645463">
        <w:rPr>
          <w:sz w:val="23"/>
          <w:szCs w:val="23"/>
        </w:rPr>
        <w:t xml:space="preserve"> wszelki</w:t>
      </w:r>
      <w:r w:rsidR="00500923">
        <w:rPr>
          <w:sz w:val="23"/>
          <w:szCs w:val="23"/>
        </w:rPr>
        <w:t>ch</w:t>
      </w:r>
      <w:r w:rsidR="00645463" w:rsidRPr="00645463">
        <w:rPr>
          <w:sz w:val="23"/>
          <w:szCs w:val="23"/>
        </w:rPr>
        <w:t xml:space="preserve"> rob</w:t>
      </w:r>
      <w:r w:rsidR="00500923">
        <w:rPr>
          <w:sz w:val="23"/>
          <w:szCs w:val="23"/>
        </w:rPr>
        <w:t>ót</w:t>
      </w:r>
      <w:r w:rsidR="00645463" w:rsidRPr="00645463">
        <w:rPr>
          <w:sz w:val="23"/>
          <w:szCs w:val="23"/>
        </w:rPr>
        <w:t xml:space="preserve"> budowlan</w:t>
      </w:r>
      <w:r w:rsidR="00500923">
        <w:rPr>
          <w:sz w:val="23"/>
          <w:szCs w:val="23"/>
        </w:rPr>
        <w:t>ych</w:t>
      </w:r>
      <w:r w:rsidR="00645463" w:rsidRPr="00645463">
        <w:rPr>
          <w:sz w:val="23"/>
          <w:szCs w:val="23"/>
        </w:rPr>
        <w:t xml:space="preserve"> i montażow</w:t>
      </w:r>
      <w:r w:rsidR="00500923">
        <w:rPr>
          <w:sz w:val="23"/>
          <w:szCs w:val="23"/>
        </w:rPr>
        <w:t>ych</w:t>
      </w:r>
      <w:r w:rsidR="00645463" w:rsidRPr="00645463">
        <w:rPr>
          <w:sz w:val="23"/>
          <w:szCs w:val="23"/>
        </w:rPr>
        <w:t xml:space="preserve"> oraz dostawy zgodnie z opracowaną przez firmę DRESLER STUDIO ARCHITEKTURA </w:t>
      </w:r>
      <w:r w:rsidR="00645463" w:rsidRPr="00500923">
        <w:rPr>
          <w:sz w:val="23"/>
          <w:szCs w:val="23"/>
        </w:rPr>
        <w:t xml:space="preserve">I URBANISTYKA </w:t>
      </w:r>
      <w:r w:rsidR="001871C3">
        <w:rPr>
          <w:sz w:val="23"/>
          <w:szCs w:val="23"/>
        </w:rPr>
        <w:t>s</w:t>
      </w:r>
      <w:r w:rsidR="00645463" w:rsidRPr="00500923">
        <w:rPr>
          <w:sz w:val="23"/>
          <w:szCs w:val="23"/>
        </w:rPr>
        <w:t xml:space="preserve">p. z o.o. </w:t>
      </w:r>
      <w:r w:rsidR="001871C3">
        <w:rPr>
          <w:sz w:val="23"/>
          <w:szCs w:val="23"/>
        </w:rPr>
        <w:t>s</w:t>
      </w:r>
      <w:r w:rsidR="00645463" w:rsidRPr="00500923">
        <w:rPr>
          <w:sz w:val="23"/>
          <w:szCs w:val="23"/>
        </w:rPr>
        <w:t xml:space="preserve">p. </w:t>
      </w:r>
      <w:r w:rsidR="001871C3">
        <w:rPr>
          <w:sz w:val="23"/>
          <w:szCs w:val="23"/>
        </w:rPr>
        <w:t>k</w:t>
      </w:r>
      <w:r w:rsidR="001B1566">
        <w:rPr>
          <w:sz w:val="23"/>
          <w:szCs w:val="23"/>
        </w:rPr>
        <w:t>.</w:t>
      </w:r>
      <w:r w:rsidR="00645463" w:rsidRPr="00500923">
        <w:rPr>
          <w:sz w:val="23"/>
          <w:szCs w:val="23"/>
        </w:rPr>
        <w:t xml:space="preserve"> z siedzibą 31-463 Kraków, ul. Stokrotek 6 dokumentacją projektową,</w:t>
      </w:r>
      <w:r w:rsidR="00500923">
        <w:rPr>
          <w:sz w:val="23"/>
          <w:szCs w:val="23"/>
        </w:rPr>
        <w:t xml:space="preserve"> niniejszym</w:t>
      </w:r>
      <w:r w:rsidR="00645463" w:rsidRPr="00500923">
        <w:rPr>
          <w:sz w:val="23"/>
          <w:szCs w:val="23"/>
        </w:rPr>
        <w:t xml:space="preserve"> opisem przedmiotu zamówienia, projektowanymi postanowieniami umowy, specyfikacją techniczną wykonania i odbioru robót budowlanych zwanych w dalszej części </w:t>
      </w:r>
      <w:proofErr w:type="spellStart"/>
      <w:r w:rsidR="00645463" w:rsidRPr="00500923">
        <w:rPr>
          <w:sz w:val="23"/>
          <w:szCs w:val="23"/>
        </w:rPr>
        <w:t>STWiOR</w:t>
      </w:r>
      <w:proofErr w:type="spellEnd"/>
      <w:r w:rsidR="00645463" w:rsidRPr="00500923">
        <w:rPr>
          <w:sz w:val="23"/>
          <w:szCs w:val="23"/>
        </w:rPr>
        <w:t>.</w:t>
      </w:r>
      <w:r w:rsidR="00500923">
        <w:rPr>
          <w:sz w:val="23"/>
          <w:szCs w:val="23"/>
        </w:rPr>
        <w:t xml:space="preserve"> </w:t>
      </w:r>
      <w:r w:rsidR="00A53C3C" w:rsidRPr="00500923">
        <w:rPr>
          <w:sz w:val="23"/>
          <w:szCs w:val="23"/>
        </w:rPr>
        <w:t>Przedmiot zamówienia obejmuje</w:t>
      </w:r>
      <w:r w:rsidR="00500923">
        <w:rPr>
          <w:sz w:val="23"/>
          <w:szCs w:val="23"/>
        </w:rPr>
        <w:t xml:space="preserve"> zarówno</w:t>
      </w:r>
      <w:r w:rsidR="00A53C3C" w:rsidRPr="00500923">
        <w:rPr>
          <w:sz w:val="23"/>
          <w:szCs w:val="23"/>
        </w:rPr>
        <w:t xml:space="preserve"> wykonanie zagospodarowania terenu o powierzchni około </w:t>
      </w:r>
      <w:r w:rsidR="00500923" w:rsidRPr="00500923">
        <w:rPr>
          <w:sz w:val="23"/>
          <w:szCs w:val="23"/>
        </w:rPr>
        <w:t>8775</w:t>
      </w:r>
      <w:r w:rsidR="00A53C3C" w:rsidRPr="00500923">
        <w:rPr>
          <w:sz w:val="23"/>
          <w:szCs w:val="23"/>
        </w:rPr>
        <w:t xml:space="preserve"> m</w:t>
      </w:r>
      <w:r w:rsidR="00A53C3C" w:rsidRPr="00500923">
        <w:rPr>
          <w:sz w:val="23"/>
          <w:szCs w:val="23"/>
          <w:vertAlign w:val="superscript"/>
        </w:rPr>
        <w:t>2</w:t>
      </w:r>
      <w:r w:rsidR="00A53C3C" w:rsidRPr="00500923">
        <w:rPr>
          <w:sz w:val="23"/>
          <w:szCs w:val="23"/>
        </w:rPr>
        <w:t xml:space="preserve"> </w:t>
      </w:r>
      <w:r w:rsidR="00500923">
        <w:rPr>
          <w:sz w:val="23"/>
          <w:szCs w:val="23"/>
        </w:rPr>
        <w:t>rynku jak i budowę</w:t>
      </w:r>
      <w:r w:rsidR="00A53C3C" w:rsidRPr="00500923">
        <w:rPr>
          <w:sz w:val="23"/>
          <w:szCs w:val="23"/>
        </w:rPr>
        <w:t xml:space="preserve"> budynku </w:t>
      </w:r>
      <w:r w:rsidR="00500923" w:rsidRPr="00500923">
        <w:rPr>
          <w:sz w:val="23"/>
          <w:szCs w:val="23"/>
        </w:rPr>
        <w:t>usługowego typu kawiarnia</w:t>
      </w:r>
      <w:r w:rsidR="00500923">
        <w:rPr>
          <w:sz w:val="23"/>
          <w:szCs w:val="23"/>
        </w:rPr>
        <w:t>,</w:t>
      </w:r>
      <w:r w:rsidR="00500923" w:rsidRPr="00500923">
        <w:rPr>
          <w:sz w:val="23"/>
          <w:szCs w:val="23"/>
        </w:rPr>
        <w:t xml:space="preserve"> budow</w:t>
      </w:r>
      <w:r w:rsidR="00500923">
        <w:rPr>
          <w:sz w:val="23"/>
          <w:szCs w:val="23"/>
        </w:rPr>
        <w:t>ę</w:t>
      </w:r>
      <w:r w:rsidR="00500923" w:rsidRPr="00500923">
        <w:rPr>
          <w:sz w:val="23"/>
          <w:szCs w:val="23"/>
        </w:rPr>
        <w:t xml:space="preserve"> zbiornika retencyjnego,</w:t>
      </w:r>
      <w:r w:rsidR="00500923">
        <w:rPr>
          <w:sz w:val="23"/>
          <w:szCs w:val="23"/>
        </w:rPr>
        <w:t xml:space="preserve"> fontanny,</w:t>
      </w:r>
      <w:r w:rsidR="00500923" w:rsidRPr="00500923">
        <w:rPr>
          <w:sz w:val="23"/>
          <w:szCs w:val="23"/>
        </w:rPr>
        <w:t xml:space="preserve"> obiektów małej architektury</w:t>
      </w:r>
      <w:r w:rsidR="00500923">
        <w:rPr>
          <w:sz w:val="23"/>
          <w:szCs w:val="23"/>
        </w:rPr>
        <w:t xml:space="preserve">, przyłączy </w:t>
      </w:r>
      <w:r w:rsidR="00500923">
        <w:rPr>
          <w:sz w:val="23"/>
          <w:szCs w:val="23"/>
        </w:rPr>
        <w:br/>
        <w:t>i instalacji wewnętrznych i zewnętrznych</w:t>
      </w:r>
      <w:r w:rsidR="00A53C3C" w:rsidRPr="00500923">
        <w:rPr>
          <w:sz w:val="23"/>
          <w:szCs w:val="23"/>
        </w:rPr>
        <w:t>.</w:t>
      </w:r>
    </w:p>
    <w:p w:rsidR="00F820ED" w:rsidRPr="00500923" w:rsidRDefault="00A53C3C" w:rsidP="00500923">
      <w:pPr>
        <w:pStyle w:val="Akapitzlist"/>
        <w:numPr>
          <w:ilvl w:val="0"/>
          <w:numId w:val="4"/>
        </w:numPr>
        <w:ind w:left="426" w:hanging="426"/>
        <w:rPr>
          <w:sz w:val="23"/>
          <w:szCs w:val="23"/>
        </w:rPr>
      </w:pPr>
      <w:r w:rsidRPr="00500923">
        <w:rPr>
          <w:sz w:val="23"/>
          <w:szCs w:val="23"/>
        </w:rPr>
        <w:t xml:space="preserve">Gmina Ostrowiec Świętokrzyski na podstawie dokumentacji projektowej uzyskała pozwolenia na budowę Nr </w:t>
      </w:r>
      <w:r w:rsidR="00500923" w:rsidRPr="00500923">
        <w:rPr>
          <w:sz w:val="23"/>
          <w:szCs w:val="23"/>
        </w:rPr>
        <w:t>68/2023, znak: AB.6740.435.2022.OKM z dnia 28.02.2023r.</w:t>
      </w:r>
    </w:p>
    <w:p w:rsidR="007717CF" w:rsidRDefault="007717CF" w:rsidP="00D323FC">
      <w:pPr>
        <w:pStyle w:val="Tekstpodstawowy2"/>
        <w:numPr>
          <w:ilvl w:val="0"/>
          <w:numId w:val="4"/>
        </w:numPr>
        <w:shd w:val="clear" w:color="auto" w:fill="FFFFFF"/>
        <w:ind w:left="284" w:hanging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 xml:space="preserve">W ramach </w:t>
      </w:r>
      <w:r w:rsidR="00500923">
        <w:rPr>
          <w:rFonts w:ascii="Times New Roman" w:hAnsi="Times New Roman" w:cs="Times New Roman"/>
          <w:sz w:val="23"/>
          <w:szCs w:val="23"/>
        </w:rPr>
        <w:t>zadania inwestycyjnego należy wykonać między innymi</w:t>
      </w:r>
      <w:r w:rsidRPr="00E9077C">
        <w:rPr>
          <w:rFonts w:ascii="Times New Roman" w:hAnsi="Times New Roman" w:cs="Times New Roman"/>
          <w:sz w:val="23"/>
          <w:szCs w:val="23"/>
        </w:rPr>
        <w:t>:</w:t>
      </w:r>
    </w:p>
    <w:p w:rsidR="00500923" w:rsidRPr="00500923" w:rsidRDefault="00500923" w:rsidP="00500923">
      <w:pPr>
        <w:pStyle w:val="Tekstpodstawowy2"/>
        <w:shd w:val="clear" w:color="auto" w:fill="FFFFFF"/>
        <w:ind w:left="284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1)</w:t>
      </w:r>
      <w:r w:rsidRPr="00500923">
        <w:rPr>
          <w:rFonts w:ascii="Times New Roman" w:hAnsi="Times New Roman" w:cs="Times New Roman"/>
          <w:sz w:val="23"/>
          <w:szCs w:val="23"/>
        </w:rPr>
        <w:tab/>
        <w:t>Prace rozbiórkowe: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a)</w:t>
      </w:r>
      <w:r w:rsidRPr="00500923">
        <w:rPr>
          <w:rFonts w:ascii="Times New Roman" w:hAnsi="Times New Roman" w:cs="Times New Roman"/>
          <w:sz w:val="23"/>
          <w:szCs w:val="23"/>
        </w:rPr>
        <w:tab/>
        <w:t xml:space="preserve">rozbiórka istniejącej fontanny, 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b)</w:t>
      </w:r>
      <w:r w:rsidRPr="00500923">
        <w:rPr>
          <w:rFonts w:ascii="Times New Roman" w:hAnsi="Times New Roman" w:cs="Times New Roman"/>
          <w:sz w:val="23"/>
          <w:szCs w:val="23"/>
        </w:rPr>
        <w:tab/>
        <w:t xml:space="preserve">rozbiórka istniejących nawierzchni z płyt granitowych, 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c)</w:t>
      </w:r>
      <w:r w:rsidRPr="00500923">
        <w:rPr>
          <w:rFonts w:ascii="Times New Roman" w:hAnsi="Times New Roman" w:cs="Times New Roman"/>
          <w:sz w:val="23"/>
          <w:szCs w:val="23"/>
        </w:rPr>
        <w:tab/>
        <w:t xml:space="preserve">rozbiórka schodów terenowych, 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d)</w:t>
      </w:r>
      <w:r w:rsidRPr="00500923">
        <w:rPr>
          <w:rFonts w:ascii="Times New Roman" w:hAnsi="Times New Roman" w:cs="Times New Roman"/>
          <w:sz w:val="23"/>
          <w:szCs w:val="23"/>
        </w:rPr>
        <w:tab/>
        <w:t xml:space="preserve">rozbiórka instalacji oraz przyłączy zgodnie z dokumentacją,  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e)</w:t>
      </w:r>
      <w:r w:rsidRPr="00500923">
        <w:rPr>
          <w:rFonts w:ascii="Times New Roman" w:hAnsi="Times New Roman" w:cs="Times New Roman"/>
          <w:sz w:val="23"/>
          <w:szCs w:val="23"/>
        </w:rPr>
        <w:tab/>
        <w:t>demontaż betonowych donic przy istniejącej fontannie i innych obiektów małej architektury ławek, murków itp.</w:t>
      </w:r>
      <w:r w:rsidR="001B1566">
        <w:rPr>
          <w:rFonts w:ascii="Times New Roman" w:hAnsi="Times New Roman" w:cs="Times New Roman"/>
          <w:sz w:val="23"/>
          <w:szCs w:val="23"/>
        </w:rPr>
        <w:t>,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f)</w:t>
      </w:r>
      <w:r w:rsidRPr="00500923">
        <w:rPr>
          <w:rFonts w:ascii="Times New Roman" w:hAnsi="Times New Roman" w:cs="Times New Roman"/>
          <w:sz w:val="23"/>
          <w:szCs w:val="23"/>
        </w:rPr>
        <w:tab/>
      </w:r>
      <w:r w:rsidR="001B1566">
        <w:rPr>
          <w:rFonts w:ascii="Times New Roman" w:hAnsi="Times New Roman" w:cs="Times New Roman"/>
          <w:sz w:val="23"/>
          <w:szCs w:val="23"/>
        </w:rPr>
        <w:t>r</w:t>
      </w:r>
      <w:r w:rsidRPr="00500923">
        <w:rPr>
          <w:rFonts w:ascii="Times New Roman" w:hAnsi="Times New Roman" w:cs="Times New Roman"/>
          <w:sz w:val="23"/>
          <w:szCs w:val="23"/>
        </w:rPr>
        <w:t>ozbiórka innych kolidujących z inwestycją elementów wyposażenia terenu,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g)</w:t>
      </w:r>
      <w:r w:rsidRPr="00500923">
        <w:rPr>
          <w:rFonts w:ascii="Times New Roman" w:hAnsi="Times New Roman" w:cs="Times New Roman"/>
          <w:sz w:val="23"/>
          <w:szCs w:val="23"/>
        </w:rPr>
        <w:tab/>
        <w:t>prace pielęgnacyjne drzew oraz wycinka wskazanych drzew i krzewów.</w:t>
      </w:r>
    </w:p>
    <w:p w:rsidR="00500923" w:rsidRPr="00500923" w:rsidRDefault="00500923" w:rsidP="00500923">
      <w:pPr>
        <w:pStyle w:val="Tekstpodstawowy2"/>
        <w:shd w:val="clear" w:color="auto" w:fill="FFFFFF"/>
        <w:ind w:left="284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2)</w:t>
      </w:r>
      <w:r w:rsidRPr="00500923">
        <w:rPr>
          <w:rFonts w:ascii="Times New Roman" w:hAnsi="Times New Roman" w:cs="Times New Roman"/>
          <w:sz w:val="23"/>
          <w:szCs w:val="23"/>
        </w:rPr>
        <w:tab/>
        <w:t>Prace budowlane i wykończeniowe oraz zagospodarowanie terenu: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a)</w:t>
      </w:r>
      <w:r w:rsidRPr="00500923">
        <w:rPr>
          <w:rFonts w:ascii="Times New Roman" w:hAnsi="Times New Roman" w:cs="Times New Roman"/>
          <w:sz w:val="23"/>
          <w:szCs w:val="23"/>
        </w:rPr>
        <w:tab/>
        <w:t xml:space="preserve">budowa budynku użyteczności publicznej – budynek usługowy typu kawiarnia wraz </w:t>
      </w:r>
      <w:r w:rsidR="00030EC7">
        <w:rPr>
          <w:rFonts w:ascii="Times New Roman" w:hAnsi="Times New Roman" w:cs="Times New Roman"/>
          <w:sz w:val="23"/>
          <w:szCs w:val="23"/>
        </w:rPr>
        <w:br/>
      </w:r>
      <w:r w:rsidRPr="00500923">
        <w:rPr>
          <w:rFonts w:ascii="Times New Roman" w:hAnsi="Times New Roman" w:cs="Times New Roman"/>
          <w:sz w:val="23"/>
          <w:szCs w:val="23"/>
        </w:rPr>
        <w:t xml:space="preserve">z wyposażeniem, tarasem użytkowym na dachu budynku wraz z meblami miejskimi oraz pergolą </w:t>
      </w:r>
      <w:r w:rsidR="001B1566">
        <w:rPr>
          <w:rFonts w:ascii="Times New Roman" w:hAnsi="Times New Roman" w:cs="Times New Roman"/>
          <w:sz w:val="23"/>
          <w:szCs w:val="23"/>
        </w:rPr>
        <w:br/>
      </w:r>
      <w:r w:rsidRPr="00500923">
        <w:rPr>
          <w:rFonts w:ascii="Times New Roman" w:hAnsi="Times New Roman" w:cs="Times New Roman"/>
          <w:sz w:val="23"/>
          <w:szCs w:val="23"/>
        </w:rPr>
        <w:t>z żaluzjami fotowoltaicznymi</w:t>
      </w:r>
      <w:r w:rsidR="00030EC7">
        <w:rPr>
          <w:rFonts w:ascii="Times New Roman" w:hAnsi="Times New Roman" w:cs="Times New Roman"/>
          <w:sz w:val="23"/>
          <w:szCs w:val="23"/>
        </w:rPr>
        <w:t xml:space="preserve"> o</w:t>
      </w:r>
      <w:r w:rsidR="00E2367B">
        <w:rPr>
          <w:rFonts w:ascii="Times New Roman" w:hAnsi="Times New Roman" w:cs="Times New Roman"/>
          <w:sz w:val="23"/>
          <w:szCs w:val="23"/>
        </w:rPr>
        <w:t xml:space="preserve"> łącznej</w:t>
      </w:r>
      <w:r w:rsidR="00030EC7">
        <w:rPr>
          <w:rFonts w:ascii="Times New Roman" w:hAnsi="Times New Roman" w:cs="Times New Roman"/>
          <w:sz w:val="23"/>
          <w:szCs w:val="23"/>
        </w:rPr>
        <w:t xml:space="preserve"> mocy 10,56 kW</w:t>
      </w:r>
      <w:r w:rsidR="00E2367B">
        <w:rPr>
          <w:rFonts w:ascii="Times New Roman" w:hAnsi="Times New Roman" w:cs="Times New Roman"/>
          <w:sz w:val="23"/>
          <w:szCs w:val="23"/>
        </w:rPr>
        <w:t xml:space="preserve"> (160 szt. paneli fotowoltaicznych, każdy </w:t>
      </w:r>
      <w:r w:rsidR="001B1566">
        <w:rPr>
          <w:rFonts w:ascii="Times New Roman" w:hAnsi="Times New Roman" w:cs="Times New Roman"/>
          <w:sz w:val="23"/>
          <w:szCs w:val="23"/>
        </w:rPr>
        <w:br/>
      </w:r>
      <w:r w:rsidR="00E2367B">
        <w:rPr>
          <w:rFonts w:ascii="Times New Roman" w:hAnsi="Times New Roman" w:cs="Times New Roman"/>
          <w:sz w:val="23"/>
          <w:szCs w:val="23"/>
        </w:rPr>
        <w:t xml:space="preserve">o mocy 66 </w:t>
      </w:r>
      <w:proofErr w:type="spellStart"/>
      <w:r w:rsidR="00E2367B">
        <w:rPr>
          <w:rFonts w:ascii="Times New Roman" w:hAnsi="Times New Roman" w:cs="Times New Roman"/>
          <w:sz w:val="23"/>
          <w:szCs w:val="23"/>
        </w:rPr>
        <w:t>Wp</w:t>
      </w:r>
      <w:proofErr w:type="spellEnd"/>
      <w:r w:rsidR="00E2367B">
        <w:rPr>
          <w:rFonts w:ascii="Times New Roman" w:hAnsi="Times New Roman" w:cs="Times New Roman"/>
          <w:sz w:val="23"/>
          <w:szCs w:val="23"/>
        </w:rPr>
        <w:t>)</w:t>
      </w:r>
      <w:r w:rsidRPr="00500923">
        <w:rPr>
          <w:rFonts w:ascii="Times New Roman" w:hAnsi="Times New Roman" w:cs="Times New Roman"/>
          <w:sz w:val="23"/>
          <w:szCs w:val="23"/>
        </w:rPr>
        <w:t>,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b)</w:t>
      </w:r>
      <w:r w:rsidRPr="00500923">
        <w:rPr>
          <w:rFonts w:ascii="Times New Roman" w:hAnsi="Times New Roman" w:cs="Times New Roman"/>
          <w:sz w:val="23"/>
          <w:szCs w:val="23"/>
        </w:rPr>
        <w:tab/>
        <w:t xml:space="preserve">wykonanie w budynku wewnętrznych instalacji  wodno-kanalizacyjnych, centralnego ogrzewania, wentylacji mechanicznej </w:t>
      </w:r>
      <w:proofErr w:type="spellStart"/>
      <w:r w:rsidRPr="00500923">
        <w:rPr>
          <w:rFonts w:ascii="Times New Roman" w:hAnsi="Times New Roman" w:cs="Times New Roman"/>
          <w:sz w:val="23"/>
          <w:szCs w:val="23"/>
        </w:rPr>
        <w:t>nawiewno</w:t>
      </w:r>
      <w:proofErr w:type="spellEnd"/>
      <w:r w:rsidRPr="00500923">
        <w:rPr>
          <w:rFonts w:ascii="Times New Roman" w:hAnsi="Times New Roman" w:cs="Times New Roman"/>
          <w:sz w:val="23"/>
          <w:szCs w:val="23"/>
        </w:rPr>
        <w:t>-wywiewnej, klimatyzacji, instalacji elektrycznych, AV</w:t>
      </w:r>
      <w:r w:rsidR="00E2367B">
        <w:rPr>
          <w:rFonts w:ascii="Times New Roman" w:hAnsi="Times New Roman" w:cs="Times New Roman"/>
          <w:sz w:val="23"/>
          <w:szCs w:val="23"/>
        </w:rPr>
        <w:t>,</w:t>
      </w:r>
      <w:r w:rsidR="00E2367B" w:rsidRPr="00E2367B">
        <w:t xml:space="preserve"> </w:t>
      </w:r>
      <w:r w:rsidR="00E2367B" w:rsidRPr="00E2367B">
        <w:rPr>
          <w:rFonts w:ascii="Times New Roman" w:hAnsi="Times New Roman" w:cs="Times New Roman"/>
          <w:sz w:val="23"/>
          <w:szCs w:val="23"/>
        </w:rPr>
        <w:t>CCTV</w:t>
      </w:r>
      <w:r w:rsidRPr="00500923">
        <w:rPr>
          <w:rFonts w:ascii="Times New Roman" w:hAnsi="Times New Roman" w:cs="Times New Roman"/>
          <w:sz w:val="23"/>
          <w:szCs w:val="23"/>
        </w:rPr>
        <w:t>,</w:t>
      </w:r>
      <w:r w:rsidR="00E2367B">
        <w:rPr>
          <w:rFonts w:ascii="Times New Roman" w:hAnsi="Times New Roman" w:cs="Times New Roman"/>
          <w:sz w:val="23"/>
          <w:szCs w:val="23"/>
        </w:rPr>
        <w:t xml:space="preserve"> </w:t>
      </w:r>
      <w:r w:rsidR="00A502B9" w:rsidRPr="00A502B9">
        <w:rPr>
          <w:rFonts w:ascii="Times New Roman" w:hAnsi="Times New Roman" w:cs="Times New Roman"/>
          <w:sz w:val="23"/>
          <w:szCs w:val="23"/>
        </w:rPr>
        <w:t xml:space="preserve">OS </w:t>
      </w:r>
      <w:r w:rsidR="00A502B9">
        <w:rPr>
          <w:rFonts w:ascii="Times New Roman" w:hAnsi="Times New Roman" w:cs="Times New Roman"/>
          <w:sz w:val="23"/>
          <w:szCs w:val="23"/>
        </w:rPr>
        <w:t>i</w:t>
      </w:r>
      <w:r w:rsidR="00A502B9" w:rsidRPr="00A502B9">
        <w:rPr>
          <w:rFonts w:ascii="Times New Roman" w:hAnsi="Times New Roman" w:cs="Times New Roman"/>
          <w:sz w:val="23"/>
          <w:szCs w:val="23"/>
        </w:rPr>
        <w:t xml:space="preserve"> LAN</w:t>
      </w:r>
      <w:r w:rsidR="00A502B9">
        <w:rPr>
          <w:rFonts w:ascii="Times New Roman" w:hAnsi="Times New Roman" w:cs="Times New Roman"/>
          <w:sz w:val="23"/>
          <w:szCs w:val="23"/>
        </w:rPr>
        <w:t>,</w:t>
      </w:r>
      <w:r w:rsidRPr="00500923">
        <w:rPr>
          <w:rFonts w:ascii="Times New Roman" w:hAnsi="Times New Roman" w:cs="Times New Roman"/>
          <w:sz w:val="23"/>
          <w:szCs w:val="23"/>
        </w:rPr>
        <w:t xml:space="preserve"> przywoławczej z pomieszczenia WC niepełnosprawnych, telekomunikacyjn</w:t>
      </w:r>
      <w:r w:rsidR="00E2367B">
        <w:rPr>
          <w:rFonts w:ascii="Times New Roman" w:hAnsi="Times New Roman" w:cs="Times New Roman"/>
          <w:sz w:val="23"/>
          <w:szCs w:val="23"/>
        </w:rPr>
        <w:t>ej</w:t>
      </w:r>
      <w:r w:rsidRPr="00500923">
        <w:rPr>
          <w:rFonts w:ascii="Times New Roman" w:hAnsi="Times New Roman" w:cs="Times New Roman"/>
          <w:sz w:val="23"/>
          <w:szCs w:val="23"/>
        </w:rPr>
        <w:t>,</w:t>
      </w:r>
      <w:r w:rsidR="00E2367B">
        <w:rPr>
          <w:rFonts w:ascii="Times New Roman" w:hAnsi="Times New Roman" w:cs="Times New Roman"/>
          <w:sz w:val="23"/>
          <w:szCs w:val="23"/>
        </w:rPr>
        <w:t xml:space="preserve"> instalacji fotowoltaicznej wraz z </w:t>
      </w:r>
      <w:r w:rsidR="00E2367B" w:rsidRPr="001639AA">
        <w:rPr>
          <w:rFonts w:ascii="Times New Roman" w:hAnsi="Times New Roman" w:cs="Times New Roman"/>
          <w:sz w:val="23"/>
          <w:szCs w:val="23"/>
        </w:rPr>
        <w:t>bankiem energii o mocy 16 kW</w:t>
      </w:r>
      <w:r w:rsidR="00336786">
        <w:rPr>
          <w:rFonts w:ascii="Times New Roman" w:hAnsi="Times New Roman" w:cs="Times New Roman"/>
          <w:sz w:val="23"/>
          <w:szCs w:val="23"/>
        </w:rPr>
        <w:t>, który nie występuje w podstawowej dokumentacji projektowej</w:t>
      </w:r>
      <w:r w:rsidR="001B1566">
        <w:rPr>
          <w:rFonts w:ascii="Times New Roman" w:hAnsi="Times New Roman" w:cs="Times New Roman"/>
          <w:sz w:val="23"/>
          <w:szCs w:val="23"/>
        </w:rPr>
        <w:t>,</w:t>
      </w:r>
      <w:r w:rsidR="00336786">
        <w:rPr>
          <w:rFonts w:ascii="Times New Roman" w:hAnsi="Times New Roman" w:cs="Times New Roman"/>
          <w:sz w:val="23"/>
          <w:szCs w:val="23"/>
        </w:rPr>
        <w:t xml:space="preserve"> a któr</w:t>
      </w:r>
      <w:r w:rsidR="001B1566">
        <w:rPr>
          <w:rFonts w:ascii="Times New Roman" w:hAnsi="Times New Roman" w:cs="Times New Roman"/>
          <w:sz w:val="23"/>
          <w:szCs w:val="23"/>
        </w:rPr>
        <w:t>y</w:t>
      </w:r>
      <w:r w:rsidR="00336786">
        <w:rPr>
          <w:rFonts w:ascii="Times New Roman" w:hAnsi="Times New Roman" w:cs="Times New Roman"/>
          <w:sz w:val="23"/>
          <w:szCs w:val="23"/>
        </w:rPr>
        <w:t xml:space="preserve"> Wykonawca ma w ramach zamówienia obowiązek wykonać z jego lokalizacją w pom. nr 0.20 w budynku </w:t>
      </w:r>
      <w:r w:rsidR="00336786" w:rsidRPr="00336786">
        <w:rPr>
          <w:rFonts w:ascii="Times New Roman" w:hAnsi="Times New Roman" w:cs="Times New Roman"/>
          <w:sz w:val="23"/>
          <w:szCs w:val="23"/>
        </w:rPr>
        <w:t>usługowy</w:t>
      </w:r>
      <w:r w:rsidR="00336786">
        <w:rPr>
          <w:rFonts w:ascii="Times New Roman" w:hAnsi="Times New Roman" w:cs="Times New Roman"/>
          <w:sz w:val="23"/>
          <w:szCs w:val="23"/>
        </w:rPr>
        <w:t>m</w:t>
      </w:r>
      <w:r w:rsidR="00336786" w:rsidRPr="00336786">
        <w:rPr>
          <w:rFonts w:ascii="Times New Roman" w:hAnsi="Times New Roman" w:cs="Times New Roman"/>
          <w:sz w:val="23"/>
          <w:szCs w:val="23"/>
        </w:rPr>
        <w:t xml:space="preserve"> typu kawiarnia</w:t>
      </w:r>
      <w:r w:rsidR="00336786">
        <w:rPr>
          <w:rFonts w:ascii="Times New Roman" w:hAnsi="Times New Roman" w:cs="Times New Roman"/>
          <w:sz w:val="23"/>
          <w:szCs w:val="23"/>
        </w:rPr>
        <w:t xml:space="preserve"> </w:t>
      </w:r>
      <w:r w:rsidR="00336786" w:rsidRPr="00414DA3">
        <w:rPr>
          <w:rFonts w:ascii="Times New Roman" w:hAnsi="Times New Roman" w:cs="Times New Roman"/>
          <w:sz w:val="23"/>
          <w:szCs w:val="23"/>
        </w:rPr>
        <w:t>(</w:t>
      </w:r>
      <w:r w:rsidR="001B1566">
        <w:rPr>
          <w:rFonts w:ascii="Times New Roman" w:hAnsi="Times New Roman" w:cs="Times New Roman"/>
          <w:sz w:val="23"/>
          <w:szCs w:val="23"/>
        </w:rPr>
        <w:t>instalacja fotowoltaiczna pracująca</w:t>
      </w:r>
      <w:r w:rsidR="00414DA3" w:rsidRPr="00414DA3">
        <w:t xml:space="preserve"> </w:t>
      </w:r>
      <w:r w:rsidR="00414DA3" w:rsidRPr="00414DA3">
        <w:rPr>
          <w:rFonts w:ascii="Times New Roman" w:hAnsi="Times New Roman" w:cs="Times New Roman"/>
          <w:sz w:val="23"/>
          <w:szCs w:val="23"/>
        </w:rPr>
        <w:t>w systemie off-</w:t>
      </w:r>
      <w:proofErr w:type="spellStart"/>
      <w:r w:rsidR="00414DA3" w:rsidRPr="00414DA3">
        <w:rPr>
          <w:rFonts w:ascii="Times New Roman" w:hAnsi="Times New Roman" w:cs="Times New Roman"/>
          <w:sz w:val="23"/>
          <w:szCs w:val="23"/>
        </w:rPr>
        <w:t>grid</w:t>
      </w:r>
      <w:proofErr w:type="spellEnd"/>
      <w:r w:rsidR="00336786" w:rsidRPr="00414DA3">
        <w:rPr>
          <w:rFonts w:ascii="Times New Roman" w:hAnsi="Times New Roman" w:cs="Times New Roman"/>
          <w:sz w:val="23"/>
          <w:szCs w:val="23"/>
        </w:rPr>
        <w:t>)</w:t>
      </w:r>
      <w:r w:rsidR="00414DA3">
        <w:rPr>
          <w:rFonts w:ascii="Times New Roman" w:hAnsi="Times New Roman" w:cs="Times New Roman"/>
          <w:sz w:val="23"/>
          <w:szCs w:val="23"/>
        </w:rPr>
        <w:t>,</w:t>
      </w:r>
      <w:r w:rsidR="00E2367B">
        <w:rPr>
          <w:rFonts w:ascii="Times New Roman" w:hAnsi="Times New Roman" w:cs="Times New Roman"/>
          <w:sz w:val="23"/>
          <w:szCs w:val="23"/>
        </w:rPr>
        <w:t xml:space="preserve"> </w:t>
      </w:r>
      <w:r w:rsidRPr="00500923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c)</w:t>
      </w:r>
      <w:r w:rsidRPr="00500923">
        <w:rPr>
          <w:rFonts w:ascii="Times New Roman" w:hAnsi="Times New Roman" w:cs="Times New Roman"/>
          <w:sz w:val="23"/>
          <w:szCs w:val="23"/>
        </w:rPr>
        <w:tab/>
        <w:t>wykonanie elementów dostosowujących budynek i zagospodarowanie terenu dla osób ze szczególnymi potrzebami,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d)</w:t>
      </w:r>
      <w:r w:rsidRPr="00500923">
        <w:rPr>
          <w:rFonts w:ascii="Times New Roman" w:hAnsi="Times New Roman" w:cs="Times New Roman"/>
          <w:sz w:val="23"/>
          <w:szCs w:val="23"/>
        </w:rPr>
        <w:tab/>
        <w:t xml:space="preserve">wykonanie wykończenia budynku według aranżacji wnętrz, dostawa i montaż mebli, zabudowy baru, pomieszczeń socjalnych, kuchni, łazienek, sali konsumpcyjnej, strefy interaktywnej rekreacji i innych pomieszczeń budynku,   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e)</w:t>
      </w:r>
      <w:r w:rsidRPr="00500923">
        <w:rPr>
          <w:rFonts w:ascii="Times New Roman" w:hAnsi="Times New Roman" w:cs="Times New Roman"/>
          <w:sz w:val="23"/>
          <w:szCs w:val="23"/>
        </w:rPr>
        <w:tab/>
        <w:t xml:space="preserve">budowa nowych schodów zewnętrznych, 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lastRenderedPageBreak/>
        <w:t>f)</w:t>
      </w:r>
      <w:r w:rsidRPr="00500923">
        <w:rPr>
          <w:rFonts w:ascii="Times New Roman" w:hAnsi="Times New Roman" w:cs="Times New Roman"/>
          <w:sz w:val="23"/>
          <w:szCs w:val="23"/>
        </w:rPr>
        <w:tab/>
        <w:t>budowa nowej fontanny</w:t>
      </w:r>
      <w:r w:rsidR="00A502B9">
        <w:rPr>
          <w:rFonts w:ascii="Times New Roman" w:hAnsi="Times New Roman" w:cs="Times New Roman"/>
          <w:sz w:val="23"/>
          <w:szCs w:val="23"/>
        </w:rPr>
        <w:t xml:space="preserve"> multimedialnej ( interaktywnej )</w:t>
      </w:r>
      <w:r w:rsidRPr="00500923">
        <w:rPr>
          <w:rFonts w:ascii="Times New Roman" w:hAnsi="Times New Roman" w:cs="Times New Roman"/>
          <w:sz w:val="23"/>
          <w:szCs w:val="23"/>
        </w:rPr>
        <w:t xml:space="preserve"> o powierzchni około 210 m</w:t>
      </w:r>
      <w:r w:rsidR="00A502B9">
        <w:rPr>
          <w:rFonts w:ascii="Times New Roman" w:hAnsi="Times New Roman" w:cs="Times New Roman"/>
          <w:sz w:val="23"/>
          <w:szCs w:val="23"/>
          <w:vertAlign w:val="superscript"/>
        </w:rPr>
        <w:t>2</w:t>
      </w:r>
      <w:r w:rsidRPr="00500923">
        <w:rPr>
          <w:rFonts w:ascii="Times New Roman" w:hAnsi="Times New Roman" w:cs="Times New Roman"/>
          <w:sz w:val="23"/>
          <w:szCs w:val="23"/>
        </w:rPr>
        <w:t xml:space="preserve"> wraz </w:t>
      </w:r>
      <w:r w:rsidR="00A502B9">
        <w:rPr>
          <w:rFonts w:ascii="Times New Roman" w:hAnsi="Times New Roman" w:cs="Times New Roman"/>
          <w:sz w:val="23"/>
          <w:szCs w:val="23"/>
        </w:rPr>
        <w:br/>
      </w:r>
      <w:r w:rsidRPr="00500923">
        <w:rPr>
          <w:rFonts w:ascii="Times New Roman" w:hAnsi="Times New Roman" w:cs="Times New Roman"/>
          <w:sz w:val="23"/>
          <w:szCs w:val="23"/>
        </w:rPr>
        <w:t>z towarzyszącą infrastrukturą</w:t>
      </w:r>
      <w:r w:rsidR="00A502B9">
        <w:rPr>
          <w:rFonts w:ascii="Times New Roman" w:hAnsi="Times New Roman" w:cs="Times New Roman"/>
          <w:sz w:val="23"/>
          <w:szCs w:val="23"/>
        </w:rPr>
        <w:t xml:space="preserve"> pełniącej</w:t>
      </w:r>
      <w:r w:rsidRPr="00500923">
        <w:rPr>
          <w:rFonts w:ascii="Times New Roman" w:hAnsi="Times New Roman" w:cs="Times New Roman"/>
          <w:sz w:val="23"/>
          <w:szCs w:val="23"/>
        </w:rPr>
        <w:t xml:space="preserve"> </w:t>
      </w:r>
      <w:r w:rsidR="00A502B9" w:rsidRPr="00A502B9">
        <w:rPr>
          <w:rFonts w:ascii="Times New Roman" w:hAnsi="Times New Roman" w:cs="Times New Roman"/>
          <w:sz w:val="23"/>
          <w:szCs w:val="23"/>
        </w:rPr>
        <w:t>funkcję rekreacyjną z możliwością prezentacji pokazów wodnych, świetlnych i muzycznych</w:t>
      </w:r>
      <w:r w:rsidRPr="00500923">
        <w:rPr>
          <w:rFonts w:ascii="Times New Roman" w:hAnsi="Times New Roman" w:cs="Times New Roman"/>
          <w:sz w:val="23"/>
          <w:szCs w:val="23"/>
        </w:rPr>
        <w:t>,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g)</w:t>
      </w:r>
      <w:r w:rsidRPr="00500923">
        <w:rPr>
          <w:rFonts w:ascii="Times New Roman" w:hAnsi="Times New Roman" w:cs="Times New Roman"/>
          <w:sz w:val="23"/>
          <w:szCs w:val="23"/>
        </w:rPr>
        <w:tab/>
        <w:t xml:space="preserve">wykonanie </w:t>
      </w:r>
      <w:proofErr w:type="spellStart"/>
      <w:r w:rsidRPr="00500923">
        <w:rPr>
          <w:rFonts w:ascii="Times New Roman" w:hAnsi="Times New Roman" w:cs="Times New Roman"/>
          <w:sz w:val="23"/>
          <w:szCs w:val="23"/>
        </w:rPr>
        <w:t>infokiosku</w:t>
      </w:r>
      <w:proofErr w:type="spellEnd"/>
      <w:r w:rsidRPr="00500923">
        <w:rPr>
          <w:rFonts w:ascii="Times New Roman" w:hAnsi="Times New Roman" w:cs="Times New Roman"/>
          <w:sz w:val="23"/>
          <w:szCs w:val="23"/>
        </w:rPr>
        <w:t xml:space="preserve">, tablic edukacyjnych,  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h)</w:t>
      </w:r>
      <w:r w:rsidRPr="00500923">
        <w:rPr>
          <w:rFonts w:ascii="Times New Roman" w:hAnsi="Times New Roman" w:cs="Times New Roman"/>
          <w:sz w:val="23"/>
          <w:szCs w:val="23"/>
        </w:rPr>
        <w:tab/>
        <w:t>wykonanie nowych terenów zielonych  o organicznym kształcie oraz zadaszeń przeciwsłonecznych,</w:t>
      </w:r>
    </w:p>
    <w:p w:rsidR="00500923" w:rsidRPr="00500923" w:rsidRDefault="00500923" w:rsidP="00030EC7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i)</w:t>
      </w:r>
      <w:r w:rsidRPr="00500923">
        <w:rPr>
          <w:rFonts w:ascii="Times New Roman" w:hAnsi="Times New Roman" w:cs="Times New Roman"/>
          <w:sz w:val="23"/>
          <w:szCs w:val="23"/>
        </w:rPr>
        <w:tab/>
      </w:r>
      <w:r w:rsidR="001B1566">
        <w:rPr>
          <w:rFonts w:ascii="Times New Roman" w:hAnsi="Times New Roman" w:cs="Times New Roman"/>
          <w:sz w:val="23"/>
          <w:szCs w:val="23"/>
        </w:rPr>
        <w:t xml:space="preserve"> </w:t>
      </w:r>
      <w:r w:rsidRPr="00500923">
        <w:rPr>
          <w:rFonts w:ascii="Times New Roman" w:hAnsi="Times New Roman" w:cs="Times New Roman"/>
          <w:sz w:val="23"/>
          <w:szCs w:val="23"/>
        </w:rPr>
        <w:t>wykonanie czterech ogrodów deszczowych</w:t>
      </w:r>
      <w:r w:rsidR="00A502B9">
        <w:rPr>
          <w:rFonts w:ascii="Times New Roman" w:hAnsi="Times New Roman" w:cs="Times New Roman"/>
          <w:sz w:val="23"/>
          <w:szCs w:val="23"/>
        </w:rPr>
        <w:t xml:space="preserve"> wraz z </w:t>
      </w:r>
      <w:proofErr w:type="spellStart"/>
      <w:r w:rsidR="00A502B9">
        <w:rPr>
          <w:rFonts w:ascii="Times New Roman" w:hAnsi="Times New Roman" w:cs="Times New Roman"/>
          <w:sz w:val="23"/>
          <w:szCs w:val="23"/>
        </w:rPr>
        <w:t>nasadzeniami</w:t>
      </w:r>
      <w:proofErr w:type="spellEnd"/>
      <w:r w:rsidRPr="00500923">
        <w:rPr>
          <w:rFonts w:ascii="Times New Roman" w:hAnsi="Times New Roman" w:cs="Times New Roman"/>
          <w:sz w:val="23"/>
          <w:szCs w:val="23"/>
        </w:rPr>
        <w:t>,</w:t>
      </w:r>
    </w:p>
    <w:p w:rsidR="00500923" w:rsidRPr="00500923" w:rsidRDefault="00500923" w:rsidP="00A502B9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j)</w:t>
      </w:r>
      <w:r w:rsidR="001B1566">
        <w:rPr>
          <w:rFonts w:ascii="Times New Roman" w:hAnsi="Times New Roman" w:cs="Times New Roman"/>
          <w:sz w:val="23"/>
          <w:szCs w:val="23"/>
        </w:rPr>
        <w:t xml:space="preserve"> </w:t>
      </w:r>
      <w:r w:rsidRPr="00500923">
        <w:rPr>
          <w:rFonts w:ascii="Times New Roman" w:hAnsi="Times New Roman" w:cs="Times New Roman"/>
          <w:sz w:val="23"/>
          <w:szCs w:val="23"/>
        </w:rPr>
        <w:tab/>
        <w:t>budowa nowych nawierzchni utwardzonych, również nawierzchni przepuszczających wodę oraz bezpiecznych,</w:t>
      </w:r>
    </w:p>
    <w:p w:rsidR="00500923" w:rsidRPr="00500923" w:rsidRDefault="00500923" w:rsidP="00A502B9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k)</w:t>
      </w:r>
      <w:r w:rsidRPr="00500923">
        <w:rPr>
          <w:rFonts w:ascii="Times New Roman" w:hAnsi="Times New Roman" w:cs="Times New Roman"/>
          <w:sz w:val="23"/>
          <w:szCs w:val="23"/>
        </w:rPr>
        <w:tab/>
        <w:t xml:space="preserve">budowa parkingu dla rowerów,  </w:t>
      </w:r>
    </w:p>
    <w:p w:rsidR="00500923" w:rsidRPr="00500923" w:rsidRDefault="00500923" w:rsidP="00A502B9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l)</w:t>
      </w:r>
      <w:r w:rsidR="001B1566">
        <w:rPr>
          <w:rFonts w:ascii="Times New Roman" w:hAnsi="Times New Roman" w:cs="Times New Roman"/>
          <w:sz w:val="23"/>
          <w:szCs w:val="23"/>
        </w:rPr>
        <w:t xml:space="preserve"> </w:t>
      </w:r>
      <w:r w:rsidRPr="00500923">
        <w:rPr>
          <w:rFonts w:ascii="Times New Roman" w:hAnsi="Times New Roman" w:cs="Times New Roman"/>
          <w:sz w:val="23"/>
          <w:szCs w:val="23"/>
        </w:rPr>
        <w:tab/>
        <w:t>budowa zbiornika retencyjnego na wody deszczowe</w:t>
      </w:r>
      <w:r w:rsidR="00A502B9">
        <w:rPr>
          <w:rFonts w:ascii="Times New Roman" w:hAnsi="Times New Roman" w:cs="Times New Roman"/>
          <w:sz w:val="23"/>
          <w:szCs w:val="23"/>
        </w:rPr>
        <w:t xml:space="preserve"> o</w:t>
      </w:r>
      <w:r w:rsidR="00A502B9" w:rsidRPr="00A502B9">
        <w:t xml:space="preserve"> </w:t>
      </w:r>
      <w:r w:rsidR="00A502B9" w:rsidRPr="00A502B9">
        <w:rPr>
          <w:rFonts w:ascii="Times New Roman" w:hAnsi="Times New Roman" w:cs="Times New Roman"/>
          <w:sz w:val="23"/>
          <w:szCs w:val="23"/>
        </w:rPr>
        <w:t>pojemnoś</w:t>
      </w:r>
      <w:r w:rsidR="00A502B9">
        <w:rPr>
          <w:rFonts w:ascii="Times New Roman" w:hAnsi="Times New Roman" w:cs="Times New Roman"/>
          <w:sz w:val="23"/>
          <w:szCs w:val="23"/>
        </w:rPr>
        <w:t>ci</w:t>
      </w:r>
      <w:r w:rsidR="00A502B9" w:rsidRPr="00A502B9">
        <w:rPr>
          <w:rFonts w:ascii="Times New Roman" w:hAnsi="Times New Roman" w:cs="Times New Roman"/>
          <w:sz w:val="23"/>
          <w:szCs w:val="23"/>
        </w:rPr>
        <w:t xml:space="preserve"> 75 m</w:t>
      </w:r>
      <w:r w:rsidR="00A502B9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500923">
        <w:rPr>
          <w:rFonts w:ascii="Times New Roman" w:hAnsi="Times New Roman" w:cs="Times New Roman"/>
          <w:sz w:val="23"/>
          <w:szCs w:val="23"/>
        </w:rPr>
        <w:t xml:space="preserve"> wraz z kanalizacją deszczową, </w:t>
      </w:r>
    </w:p>
    <w:p w:rsidR="00500923" w:rsidRPr="00500923" w:rsidRDefault="00500923" w:rsidP="00A502B9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m)</w:t>
      </w:r>
      <w:r w:rsidRPr="00500923">
        <w:rPr>
          <w:rFonts w:ascii="Times New Roman" w:hAnsi="Times New Roman" w:cs="Times New Roman"/>
          <w:sz w:val="23"/>
          <w:szCs w:val="23"/>
        </w:rPr>
        <w:tab/>
        <w:t>budowa miejsca do gromadzenia odpadów w formie podziemnych pojemników</w:t>
      </w:r>
      <w:r w:rsidR="001B1566">
        <w:rPr>
          <w:rFonts w:ascii="Times New Roman" w:hAnsi="Times New Roman" w:cs="Times New Roman"/>
          <w:sz w:val="23"/>
          <w:szCs w:val="23"/>
        </w:rPr>
        <w:t>,</w:t>
      </w:r>
    </w:p>
    <w:p w:rsidR="00500923" w:rsidRPr="00500923" w:rsidRDefault="00500923" w:rsidP="00A502B9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n)</w:t>
      </w:r>
      <w:r w:rsidRPr="00500923">
        <w:rPr>
          <w:rFonts w:ascii="Times New Roman" w:hAnsi="Times New Roman" w:cs="Times New Roman"/>
          <w:sz w:val="23"/>
          <w:szCs w:val="23"/>
        </w:rPr>
        <w:tab/>
        <w:t xml:space="preserve">montaż elementów małej architektury w tym: ławek, koszy na </w:t>
      </w:r>
      <w:bookmarkStart w:id="0" w:name="_GoBack"/>
      <w:r w:rsidRPr="00500923">
        <w:rPr>
          <w:rFonts w:ascii="Times New Roman" w:hAnsi="Times New Roman" w:cs="Times New Roman"/>
          <w:sz w:val="23"/>
          <w:szCs w:val="23"/>
        </w:rPr>
        <w:t>śmieci</w:t>
      </w:r>
      <w:bookmarkEnd w:id="0"/>
      <w:r w:rsidRPr="00500923">
        <w:rPr>
          <w:rFonts w:ascii="Times New Roman" w:hAnsi="Times New Roman" w:cs="Times New Roman"/>
          <w:sz w:val="23"/>
          <w:szCs w:val="23"/>
        </w:rPr>
        <w:t>, stojaków rowerowych, zestawów mebli miejskich, tablic informacyjnych,</w:t>
      </w:r>
    </w:p>
    <w:p w:rsidR="00500923" w:rsidRPr="00500923" w:rsidRDefault="00500923" w:rsidP="00A502B9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o)</w:t>
      </w:r>
      <w:r w:rsidRPr="00500923">
        <w:rPr>
          <w:rFonts w:ascii="Times New Roman" w:hAnsi="Times New Roman" w:cs="Times New Roman"/>
          <w:sz w:val="23"/>
          <w:szCs w:val="23"/>
        </w:rPr>
        <w:tab/>
        <w:t>nasadzenie nowej roślinności wysokiej i niskiej,</w:t>
      </w:r>
    </w:p>
    <w:p w:rsidR="00500923" w:rsidRDefault="00500923" w:rsidP="00A502B9">
      <w:pPr>
        <w:pStyle w:val="Tekstpodstawowy2"/>
        <w:shd w:val="clear" w:color="auto" w:fill="FFFFFF"/>
        <w:ind w:left="567" w:hanging="141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p)</w:t>
      </w:r>
      <w:r w:rsidRPr="00500923">
        <w:rPr>
          <w:rFonts w:ascii="Times New Roman" w:hAnsi="Times New Roman" w:cs="Times New Roman"/>
          <w:sz w:val="23"/>
          <w:szCs w:val="23"/>
        </w:rPr>
        <w:tab/>
        <w:t xml:space="preserve">pielęgnacja wykonanych </w:t>
      </w:r>
      <w:proofErr w:type="spellStart"/>
      <w:r w:rsidRPr="00500923">
        <w:rPr>
          <w:rFonts w:ascii="Times New Roman" w:hAnsi="Times New Roman" w:cs="Times New Roman"/>
          <w:sz w:val="23"/>
          <w:szCs w:val="23"/>
        </w:rPr>
        <w:t>nasadzeń</w:t>
      </w:r>
      <w:proofErr w:type="spellEnd"/>
      <w:r w:rsidRPr="00500923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134A33" w:rsidRPr="00134A33" w:rsidRDefault="00134A33" w:rsidP="00134A33">
      <w:pPr>
        <w:pStyle w:val="Tekstpodstawowy2"/>
        <w:numPr>
          <w:ilvl w:val="0"/>
          <w:numId w:val="35"/>
        </w:numPr>
        <w:shd w:val="clear" w:color="auto" w:fill="FFFFFF"/>
        <w:tabs>
          <w:tab w:val="left" w:pos="567"/>
        </w:tabs>
        <w:ind w:left="284" w:firstLine="0"/>
        <w:rPr>
          <w:rFonts w:ascii="Times New Roman" w:hAnsi="Times New Roman" w:cs="Times New Roman"/>
          <w:sz w:val="23"/>
          <w:szCs w:val="23"/>
        </w:rPr>
      </w:pPr>
      <w:r w:rsidRPr="00134A33">
        <w:rPr>
          <w:rFonts w:ascii="Times New Roman" w:hAnsi="Times New Roman" w:cs="Times New Roman"/>
          <w:sz w:val="23"/>
          <w:szCs w:val="23"/>
        </w:rPr>
        <w:t>Urządzenia budowlane związane z obiektami budowlanymi:</w:t>
      </w:r>
    </w:p>
    <w:p w:rsidR="00134A33" w:rsidRPr="00134A33" w:rsidRDefault="00134A33" w:rsidP="00134A33">
      <w:pPr>
        <w:pStyle w:val="Tekstpodstawowy2"/>
        <w:shd w:val="clear" w:color="auto" w:fill="FFFFFF"/>
        <w:tabs>
          <w:tab w:val="left" w:pos="567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</w:t>
      </w:r>
      <w:r w:rsidRPr="00134A33">
        <w:rPr>
          <w:rFonts w:ascii="Times New Roman" w:hAnsi="Times New Roman" w:cs="Times New Roman"/>
          <w:sz w:val="23"/>
          <w:szCs w:val="23"/>
        </w:rPr>
        <w:t>- instalacja zewnętrzna wody,</w:t>
      </w:r>
    </w:p>
    <w:p w:rsidR="00134A33" w:rsidRPr="00134A33" w:rsidRDefault="00134A33" w:rsidP="00134A33">
      <w:pPr>
        <w:pStyle w:val="Tekstpodstawowy2"/>
        <w:shd w:val="clear" w:color="auto" w:fill="FFFFFF"/>
        <w:tabs>
          <w:tab w:val="left" w:pos="567"/>
        </w:tabs>
        <w:ind w:left="1146"/>
        <w:rPr>
          <w:rFonts w:ascii="Times New Roman" w:hAnsi="Times New Roman" w:cs="Times New Roman"/>
          <w:sz w:val="23"/>
          <w:szCs w:val="23"/>
        </w:rPr>
      </w:pPr>
      <w:r w:rsidRPr="00134A33">
        <w:rPr>
          <w:rFonts w:ascii="Times New Roman" w:hAnsi="Times New Roman" w:cs="Times New Roman"/>
          <w:sz w:val="23"/>
          <w:szCs w:val="23"/>
        </w:rPr>
        <w:t>- instalacja zewnętrzna wody szarej połączona ze zbiornikiem na deszczówkę,</w:t>
      </w:r>
    </w:p>
    <w:p w:rsidR="00134A33" w:rsidRPr="00134A33" w:rsidRDefault="00134A33" w:rsidP="00134A33">
      <w:pPr>
        <w:pStyle w:val="Tekstpodstawowy2"/>
        <w:shd w:val="clear" w:color="auto" w:fill="FFFFFF"/>
        <w:tabs>
          <w:tab w:val="left" w:pos="567"/>
        </w:tabs>
        <w:ind w:left="1146"/>
        <w:rPr>
          <w:rFonts w:ascii="Times New Roman" w:hAnsi="Times New Roman" w:cs="Times New Roman"/>
          <w:sz w:val="23"/>
          <w:szCs w:val="23"/>
        </w:rPr>
      </w:pPr>
      <w:r w:rsidRPr="00134A33">
        <w:rPr>
          <w:rFonts w:ascii="Times New Roman" w:hAnsi="Times New Roman" w:cs="Times New Roman"/>
          <w:sz w:val="23"/>
          <w:szCs w:val="23"/>
        </w:rPr>
        <w:t>- instalacja zewnętrzna kanalizacji deszczowej,</w:t>
      </w:r>
    </w:p>
    <w:p w:rsidR="00134A33" w:rsidRPr="00134A33" w:rsidRDefault="00134A33" w:rsidP="00134A33">
      <w:pPr>
        <w:pStyle w:val="Tekstpodstawowy2"/>
        <w:shd w:val="clear" w:color="auto" w:fill="FFFFFF"/>
        <w:tabs>
          <w:tab w:val="left" w:pos="567"/>
        </w:tabs>
        <w:ind w:left="1146"/>
        <w:rPr>
          <w:rFonts w:ascii="Times New Roman" w:hAnsi="Times New Roman" w:cs="Times New Roman"/>
          <w:sz w:val="23"/>
          <w:szCs w:val="23"/>
        </w:rPr>
      </w:pPr>
      <w:r w:rsidRPr="00134A33">
        <w:rPr>
          <w:rFonts w:ascii="Times New Roman" w:hAnsi="Times New Roman" w:cs="Times New Roman"/>
          <w:sz w:val="23"/>
          <w:szCs w:val="23"/>
        </w:rPr>
        <w:t>- instalacja zewnętrzna kanalizacji sanitarnej,</w:t>
      </w:r>
    </w:p>
    <w:p w:rsidR="00134A33" w:rsidRPr="00134A33" w:rsidRDefault="00134A33" w:rsidP="00134A33">
      <w:pPr>
        <w:pStyle w:val="Tekstpodstawowy2"/>
        <w:shd w:val="clear" w:color="auto" w:fill="FFFFFF"/>
        <w:tabs>
          <w:tab w:val="left" w:pos="567"/>
        </w:tabs>
        <w:ind w:left="1146"/>
        <w:rPr>
          <w:rFonts w:ascii="Times New Roman" w:hAnsi="Times New Roman" w:cs="Times New Roman"/>
          <w:sz w:val="23"/>
          <w:szCs w:val="23"/>
        </w:rPr>
      </w:pPr>
      <w:r w:rsidRPr="00134A33">
        <w:rPr>
          <w:rFonts w:ascii="Times New Roman" w:hAnsi="Times New Roman" w:cs="Times New Roman"/>
          <w:sz w:val="23"/>
          <w:szCs w:val="23"/>
        </w:rPr>
        <w:t xml:space="preserve">- instalacja zewnętrzna elektryczna, </w:t>
      </w:r>
    </w:p>
    <w:p w:rsidR="00134A33" w:rsidRPr="00134A33" w:rsidRDefault="00134A33" w:rsidP="00134A33">
      <w:pPr>
        <w:pStyle w:val="Tekstpodstawowy2"/>
        <w:shd w:val="clear" w:color="auto" w:fill="FFFFFF"/>
        <w:tabs>
          <w:tab w:val="left" w:pos="567"/>
        </w:tabs>
        <w:ind w:left="1146"/>
        <w:rPr>
          <w:rFonts w:ascii="Times New Roman" w:hAnsi="Times New Roman" w:cs="Times New Roman"/>
          <w:sz w:val="23"/>
          <w:szCs w:val="23"/>
        </w:rPr>
      </w:pPr>
      <w:r w:rsidRPr="00134A33">
        <w:rPr>
          <w:rFonts w:ascii="Times New Roman" w:hAnsi="Times New Roman" w:cs="Times New Roman"/>
          <w:sz w:val="23"/>
          <w:szCs w:val="23"/>
        </w:rPr>
        <w:t>- instalacja oświetlenia, monitoringu i nagłośnienia,</w:t>
      </w:r>
    </w:p>
    <w:p w:rsidR="00414DA3" w:rsidRPr="00500923" w:rsidRDefault="00134A33" w:rsidP="00134A33">
      <w:pPr>
        <w:pStyle w:val="Tekstpodstawowy2"/>
        <w:shd w:val="clear" w:color="auto" w:fill="FFFFFF"/>
        <w:tabs>
          <w:tab w:val="left" w:pos="567"/>
        </w:tabs>
        <w:ind w:left="1146"/>
        <w:rPr>
          <w:rFonts w:ascii="Times New Roman" w:hAnsi="Times New Roman" w:cs="Times New Roman"/>
          <w:sz w:val="23"/>
          <w:szCs w:val="23"/>
        </w:rPr>
      </w:pPr>
      <w:r w:rsidRPr="00134A33">
        <w:rPr>
          <w:rFonts w:ascii="Times New Roman" w:hAnsi="Times New Roman" w:cs="Times New Roman"/>
          <w:sz w:val="23"/>
          <w:szCs w:val="23"/>
        </w:rPr>
        <w:t>- instalacja fotowoltaiczna na dachu budynku usługowego w nietypowym wykonaniu kolorystycznym, o nietypowych wymiarach paneli PV</w:t>
      </w:r>
      <w:r w:rsidR="001B1566">
        <w:rPr>
          <w:rFonts w:ascii="Times New Roman" w:hAnsi="Times New Roman" w:cs="Times New Roman"/>
          <w:sz w:val="23"/>
          <w:szCs w:val="23"/>
        </w:rPr>
        <w:t>.</w:t>
      </w:r>
    </w:p>
    <w:p w:rsidR="00500923" w:rsidRPr="00500923" w:rsidRDefault="00500923" w:rsidP="00500923">
      <w:pPr>
        <w:pStyle w:val="Tekstpodstawowy2"/>
        <w:shd w:val="clear" w:color="auto" w:fill="FFFFFF"/>
        <w:ind w:left="284"/>
        <w:rPr>
          <w:rFonts w:ascii="Times New Roman" w:hAnsi="Times New Roman" w:cs="Times New Roman"/>
          <w:sz w:val="23"/>
          <w:szCs w:val="23"/>
        </w:rPr>
      </w:pPr>
    </w:p>
    <w:p w:rsidR="00500923" w:rsidRPr="00500923" w:rsidRDefault="00500923" w:rsidP="00500923">
      <w:pPr>
        <w:pStyle w:val="Tekstpodstawowy2"/>
        <w:shd w:val="clear" w:color="auto" w:fill="FFFFFF"/>
        <w:ind w:left="284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Powyżej zostały podane przykładowe i najważniejsze prace rozbiórkowe i budowlane w celu przedstawienia skali realizacji zamówienia.</w:t>
      </w:r>
    </w:p>
    <w:p w:rsidR="00500923" w:rsidRPr="00500923" w:rsidRDefault="00500923" w:rsidP="00500923">
      <w:pPr>
        <w:pStyle w:val="Tekstpodstawowy2"/>
        <w:shd w:val="clear" w:color="auto" w:fill="FFFFFF"/>
        <w:ind w:left="284"/>
        <w:rPr>
          <w:rFonts w:ascii="Times New Roman" w:hAnsi="Times New Roman" w:cs="Times New Roman"/>
          <w:sz w:val="23"/>
          <w:szCs w:val="23"/>
        </w:rPr>
      </w:pPr>
    </w:p>
    <w:p w:rsidR="00500923" w:rsidRDefault="00500923" w:rsidP="000400FD">
      <w:pPr>
        <w:pStyle w:val="Tekstpodstawowy2"/>
        <w:shd w:val="clear" w:color="auto" w:fill="FFFFFF"/>
        <w:ind w:left="284"/>
        <w:rPr>
          <w:rFonts w:ascii="Times New Roman" w:hAnsi="Times New Roman" w:cs="Times New Roman"/>
          <w:sz w:val="23"/>
          <w:szCs w:val="23"/>
        </w:rPr>
      </w:pPr>
      <w:r w:rsidRPr="00500923">
        <w:rPr>
          <w:rFonts w:ascii="Times New Roman" w:hAnsi="Times New Roman" w:cs="Times New Roman"/>
          <w:sz w:val="23"/>
          <w:szCs w:val="23"/>
        </w:rPr>
        <w:t>Roboty budowlane</w:t>
      </w:r>
      <w:r w:rsidR="001B1566">
        <w:rPr>
          <w:rFonts w:ascii="Times New Roman" w:hAnsi="Times New Roman" w:cs="Times New Roman"/>
          <w:sz w:val="23"/>
          <w:szCs w:val="23"/>
        </w:rPr>
        <w:t>,</w:t>
      </w:r>
      <w:r w:rsidRPr="00500923">
        <w:rPr>
          <w:rFonts w:ascii="Times New Roman" w:hAnsi="Times New Roman" w:cs="Times New Roman"/>
          <w:sz w:val="23"/>
          <w:szCs w:val="23"/>
        </w:rPr>
        <w:t xml:space="preserve"> montażowe</w:t>
      </w:r>
      <w:r w:rsidR="001B1566">
        <w:rPr>
          <w:rFonts w:ascii="Times New Roman" w:hAnsi="Times New Roman" w:cs="Times New Roman"/>
          <w:sz w:val="23"/>
          <w:szCs w:val="23"/>
        </w:rPr>
        <w:t>,</w:t>
      </w:r>
      <w:r w:rsidRPr="00500923">
        <w:rPr>
          <w:rFonts w:ascii="Times New Roman" w:hAnsi="Times New Roman" w:cs="Times New Roman"/>
          <w:sz w:val="23"/>
          <w:szCs w:val="23"/>
        </w:rPr>
        <w:t xml:space="preserve"> dostawy i wyposażenie </w:t>
      </w:r>
      <w:r w:rsidR="001B1566">
        <w:rPr>
          <w:rFonts w:ascii="Times New Roman" w:hAnsi="Times New Roman" w:cs="Times New Roman"/>
          <w:sz w:val="23"/>
          <w:szCs w:val="23"/>
        </w:rPr>
        <w:t>oraz</w:t>
      </w:r>
      <w:r w:rsidRPr="00500923">
        <w:rPr>
          <w:rFonts w:ascii="Times New Roman" w:hAnsi="Times New Roman" w:cs="Times New Roman"/>
          <w:sz w:val="23"/>
          <w:szCs w:val="23"/>
        </w:rPr>
        <w:t xml:space="preserve"> zagospodarowanie terenu należy wykonać zgodnie z </w:t>
      </w:r>
      <w:r w:rsidR="000400FD" w:rsidRPr="000400FD">
        <w:rPr>
          <w:rFonts w:ascii="Times New Roman" w:hAnsi="Times New Roman" w:cs="Times New Roman"/>
          <w:sz w:val="23"/>
          <w:szCs w:val="23"/>
        </w:rPr>
        <w:t>SWZ</w:t>
      </w:r>
      <w:r w:rsidR="000400FD">
        <w:rPr>
          <w:rFonts w:ascii="Times New Roman" w:hAnsi="Times New Roman" w:cs="Times New Roman"/>
          <w:sz w:val="23"/>
          <w:szCs w:val="23"/>
        </w:rPr>
        <w:t xml:space="preserve"> wraz załącznikami w tym między innymi</w:t>
      </w:r>
      <w:r w:rsidR="000400FD" w:rsidRPr="000400FD">
        <w:rPr>
          <w:rFonts w:ascii="Times New Roman" w:hAnsi="Times New Roman" w:cs="Times New Roman"/>
          <w:sz w:val="23"/>
          <w:szCs w:val="23"/>
        </w:rPr>
        <w:t xml:space="preserve"> </w:t>
      </w:r>
      <w:r w:rsidRPr="00500923">
        <w:rPr>
          <w:rFonts w:ascii="Times New Roman" w:hAnsi="Times New Roman" w:cs="Times New Roman"/>
          <w:sz w:val="23"/>
          <w:szCs w:val="23"/>
        </w:rPr>
        <w:t>opracowaną dokumentacją projektową</w:t>
      </w:r>
      <w:r w:rsidR="001639AA">
        <w:rPr>
          <w:rFonts w:ascii="Times New Roman" w:hAnsi="Times New Roman" w:cs="Times New Roman"/>
          <w:sz w:val="23"/>
          <w:szCs w:val="23"/>
        </w:rPr>
        <w:t xml:space="preserve">, ewentualnymi odpowiedziami Zamawiającego udzielonymi na zadawane pytania </w:t>
      </w:r>
      <w:r w:rsidR="001B1566">
        <w:rPr>
          <w:rFonts w:ascii="Times New Roman" w:hAnsi="Times New Roman" w:cs="Times New Roman"/>
          <w:sz w:val="23"/>
          <w:szCs w:val="23"/>
        </w:rPr>
        <w:br/>
      </w:r>
      <w:r w:rsidR="001639AA">
        <w:rPr>
          <w:rFonts w:ascii="Times New Roman" w:hAnsi="Times New Roman" w:cs="Times New Roman"/>
          <w:sz w:val="23"/>
          <w:szCs w:val="23"/>
        </w:rPr>
        <w:t>w trakcie postępowania przetargowego</w:t>
      </w:r>
      <w:r w:rsidRPr="00500923">
        <w:rPr>
          <w:rFonts w:ascii="Times New Roman" w:hAnsi="Times New Roman" w:cs="Times New Roman"/>
          <w:sz w:val="23"/>
          <w:szCs w:val="23"/>
        </w:rPr>
        <w:t>.</w:t>
      </w:r>
      <w:r w:rsidR="001639AA">
        <w:rPr>
          <w:rFonts w:ascii="Times New Roman" w:hAnsi="Times New Roman" w:cs="Times New Roman"/>
          <w:sz w:val="23"/>
          <w:szCs w:val="23"/>
        </w:rPr>
        <w:t xml:space="preserve"> </w:t>
      </w:r>
      <w:r w:rsidR="000400FD">
        <w:rPr>
          <w:rFonts w:ascii="Times New Roman" w:hAnsi="Times New Roman" w:cs="Times New Roman"/>
          <w:sz w:val="23"/>
          <w:szCs w:val="23"/>
        </w:rPr>
        <w:t xml:space="preserve">Wykonawca dokona </w:t>
      </w:r>
      <w:r w:rsidR="000400FD" w:rsidRPr="000400FD">
        <w:rPr>
          <w:rFonts w:ascii="Times New Roman" w:hAnsi="Times New Roman" w:cs="Times New Roman"/>
          <w:sz w:val="23"/>
          <w:szCs w:val="23"/>
        </w:rPr>
        <w:t>rozbiór</w:t>
      </w:r>
      <w:r w:rsidR="000400FD">
        <w:rPr>
          <w:rFonts w:ascii="Times New Roman" w:hAnsi="Times New Roman" w:cs="Times New Roman"/>
          <w:sz w:val="23"/>
          <w:szCs w:val="23"/>
        </w:rPr>
        <w:t>ek</w:t>
      </w:r>
      <w:r w:rsidR="000400FD" w:rsidRPr="000400FD">
        <w:rPr>
          <w:rFonts w:ascii="Times New Roman" w:hAnsi="Times New Roman" w:cs="Times New Roman"/>
          <w:sz w:val="23"/>
          <w:szCs w:val="23"/>
        </w:rPr>
        <w:t xml:space="preserve"> </w:t>
      </w:r>
      <w:r w:rsidR="001B1566">
        <w:rPr>
          <w:rFonts w:ascii="Times New Roman" w:hAnsi="Times New Roman" w:cs="Times New Roman"/>
          <w:sz w:val="23"/>
          <w:szCs w:val="23"/>
        </w:rPr>
        <w:t>z</w:t>
      </w:r>
      <w:r w:rsidR="000400FD" w:rsidRPr="000400FD">
        <w:rPr>
          <w:rFonts w:ascii="Times New Roman" w:hAnsi="Times New Roman" w:cs="Times New Roman"/>
          <w:sz w:val="23"/>
          <w:szCs w:val="23"/>
        </w:rPr>
        <w:t xml:space="preserve"> odzyskiem istniejących nawierzchni z płyt granitowych, kostki granitowej i klinkieru drogowego, obrzeży, schodów terenowych, płyt kamiennych z niecki i ścian fontanny, demontażem betonowych donic przy istniejącej fontannie i innych obiektów małej architektury</w:t>
      </w:r>
      <w:r w:rsidR="00A23F4F">
        <w:rPr>
          <w:rFonts w:ascii="Times New Roman" w:hAnsi="Times New Roman" w:cs="Times New Roman"/>
          <w:sz w:val="23"/>
          <w:szCs w:val="23"/>
        </w:rPr>
        <w:t>,</w:t>
      </w:r>
      <w:r w:rsidR="000400FD" w:rsidRPr="000400FD">
        <w:rPr>
          <w:rFonts w:ascii="Times New Roman" w:hAnsi="Times New Roman" w:cs="Times New Roman"/>
          <w:sz w:val="23"/>
          <w:szCs w:val="23"/>
        </w:rPr>
        <w:t xml:space="preserve"> ławek, murków, </w:t>
      </w:r>
      <w:proofErr w:type="spellStart"/>
      <w:r w:rsidR="000400FD" w:rsidRPr="000400FD">
        <w:rPr>
          <w:rFonts w:ascii="Times New Roman" w:hAnsi="Times New Roman" w:cs="Times New Roman"/>
          <w:sz w:val="23"/>
          <w:szCs w:val="23"/>
        </w:rPr>
        <w:t>globusu</w:t>
      </w:r>
      <w:proofErr w:type="spellEnd"/>
      <w:r w:rsidR="00431823">
        <w:rPr>
          <w:rFonts w:ascii="Times New Roman" w:hAnsi="Times New Roman" w:cs="Times New Roman"/>
          <w:sz w:val="23"/>
          <w:szCs w:val="23"/>
        </w:rPr>
        <w:t>, urządzeń technicznych fontanny, słupów oświetleniowych, kamer</w:t>
      </w:r>
      <w:r w:rsidR="000400FD" w:rsidRPr="000400FD">
        <w:rPr>
          <w:rFonts w:ascii="Times New Roman" w:hAnsi="Times New Roman" w:cs="Times New Roman"/>
          <w:sz w:val="23"/>
          <w:szCs w:val="23"/>
        </w:rPr>
        <w:t xml:space="preserve"> </w:t>
      </w:r>
      <w:r w:rsidR="00431823">
        <w:rPr>
          <w:rFonts w:ascii="Times New Roman" w:hAnsi="Times New Roman" w:cs="Times New Roman"/>
          <w:sz w:val="23"/>
          <w:szCs w:val="23"/>
        </w:rPr>
        <w:t xml:space="preserve">i innych materiałów w uzgodnieniu </w:t>
      </w:r>
      <w:r w:rsidR="00431823">
        <w:rPr>
          <w:rFonts w:ascii="Times New Roman" w:hAnsi="Times New Roman" w:cs="Times New Roman"/>
          <w:sz w:val="23"/>
          <w:szCs w:val="23"/>
        </w:rPr>
        <w:br/>
        <w:t xml:space="preserve">z Zamawiającym oraz </w:t>
      </w:r>
      <w:r w:rsidR="000400FD" w:rsidRPr="000400FD">
        <w:rPr>
          <w:rFonts w:ascii="Times New Roman" w:hAnsi="Times New Roman" w:cs="Times New Roman"/>
          <w:sz w:val="23"/>
          <w:szCs w:val="23"/>
        </w:rPr>
        <w:t>transport</w:t>
      </w:r>
      <w:r w:rsidR="00431823">
        <w:rPr>
          <w:rFonts w:ascii="Times New Roman" w:hAnsi="Times New Roman" w:cs="Times New Roman"/>
          <w:sz w:val="23"/>
          <w:szCs w:val="23"/>
        </w:rPr>
        <w:t>u</w:t>
      </w:r>
      <w:r w:rsidR="000400FD" w:rsidRPr="000400FD">
        <w:rPr>
          <w:rFonts w:ascii="Times New Roman" w:hAnsi="Times New Roman" w:cs="Times New Roman"/>
          <w:sz w:val="23"/>
          <w:szCs w:val="23"/>
        </w:rPr>
        <w:t xml:space="preserve"> materiałów z rozbiórek </w:t>
      </w:r>
      <w:r w:rsidR="00431823">
        <w:rPr>
          <w:rFonts w:ascii="Times New Roman" w:hAnsi="Times New Roman" w:cs="Times New Roman"/>
          <w:sz w:val="23"/>
          <w:szCs w:val="23"/>
        </w:rPr>
        <w:t xml:space="preserve">i demontażu </w:t>
      </w:r>
      <w:r w:rsidR="000400FD" w:rsidRPr="000400FD">
        <w:rPr>
          <w:rFonts w:ascii="Times New Roman" w:hAnsi="Times New Roman" w:cs="Times New Roman"/>
          <w:sz w:val="23"/>
          <w:szCs w:val="23"/>
        </w:rPr>
        <w:t>na wskazane, przez przedstawicieli Zamawiającego, miejsce na terenie miasta Ostrowca Świętokrzyskiego</w:t>
      </w:r>
      <w:r w:rsidR="000400FD">
        <w:rPr>
          <w:rFonts w:ascii="Times New Roman" w:hAnsi="Times New Roman" w:cs="Times New Roman"/>
          <w:sz w:val="23"/>
          <w:szCs w:val="23"/>
        </w:rPr>
        <w:t>. Rozbiórek</w:t>
      </w:r>
      <w:r w:rsidR="00431823">
        <w:rPr>
          <w:rFonts w:ascii="Times New Roman" w:hAnsi="Times New Roman" w:cs="Times New Roman"/>
          <w:sz w:val="23"/>
          <w:szCs w:val="23"/>
        </w:rPr>
        <w:t xml:space="preserve"> </w:t>
      </w:r>
      <w:r w:rsidR="00431823">
        <w:rPr>
          <w:rFonts w:ascii="Times New Roman" w:hAnsi="Times New Roman" w:cs="Times New Roman"/>
          <w:sz w:val="23"/>
          <w:szCs w:val="23"/>
        </w:rPr>
        <w:br/>
        <w:t>i demontaży</w:t>
      </w:r>
      <w:r w:rsidR="000400FD">
        <w:rPr>
          <w:rFonts w:ascii="Times New Roman" w:hAnsi="Times New Roman" w:cs="Times New Roman"/>
          <w:sz w:val="23"/>
          <w:szCs w:val="23"/>
        </w:rPr>
        <w:t xml:space="preserve"> należy dokonać tak</w:t>
      </w:r>
      <w:r w:rsidR="00BA0AA6">
        <w:rPr>
          <w:rFonts w:ascii="Times New Roman" w:hAnsi="Times New Roman" w:cs="Times New Roman"/>
          <w:sz w:val="23"/>
          <w:szCs w:val="23"/>
        </w:rPr>
        <w:t>,</w:t>
      </w:r>
      <w:r w:rsidR="000400FD">
        <w:rPr>
          <w:rFonts w:ascii="Times New Roman" w:hAnsi="Times New Roman" w:cs="Times New Roman"/>
          <w:sz w:val="23"/>
          <w:szCs w:val="23"/>
        </w:rPr>
        <w:t xml:space="preserve"> aby materiał </w:t>
      </w:r>
      <w:r w:rsidR="00BA0AA6">
        <w:rPr>
          <w:rFonts w:ascii="Times New Roman" w:hAnsi="Times New Roman" w:cs="Times New Roman"/>
          <w:sz w:val="23"/>
          <w:szCs w:val="23"/>
        </w:rPr>
        <w:t xml:space="preserve">rozbiórkowy nadawał się </w:t>
      </w:r>
      <w:r w:rsidR="00BA0AA6" w:rsidRPr="00BA0AA6">
        <w:rPr>
          <w:rFonts w:ascii="Times New Roman" w:hAnsi="Times New Roman" w:cs="Times New Roman"/>
          <w:sz w:val="23"/>
          <w:szCs w:val="23"/>
        </w:rPr>
        <w:t>ponownego wykorzystania przez Inwestora</w:t>
      </w:r>
      <w:r w:rsidR="00BA0AA6">
        <w:rPr>
          <w:rFonts w:ascii="Times New Roman" w:hAnsi="Times New Roman" w:cs="Times New Roman"/>
          <w:sz w:val="23"/>
          <w:szCs w:val="23"/>
        </w:rPr>
        <w:t>.</w:t>
      </w:r>
    </w:p>
    <w:p w:rsidR="00414DA3" w:rsidRDefault="00414DA3" w:rsidP="00500923">
      <w:pPr>
        <w:pStyle w:val="Tekstpodstawowy2"/>
        <w:shd w:val="clear" w:color="auto" w:fill="FFFFFF"/>
        <w:ind w:left="284"/>
        <w:rPr>
          <w:rFonts w:ascii="Times New Roman" w:hAnsi="Times New Roman" w:cs="Times New Roman"/>
          <w:sz w:val="23"/>
          <w:szCs w:val="23"/>
        </w:rPr>
      </w:pPr>
    </w:p>
    <w:p w:rsidR="00134A33" w:rsidRPr="00134A33" w:rsidRDefault="00134A33" w:rsidP="00134A33">
      <w:pPr>
        <w:pStyle w:val="Tekstpodstawowy2"/>
        <w:numPr>
          <w:ilvl w:val="0"/>
          <w:numId w:val="4"/>
        </w:numPr>
        <w:shd w:val="clear" w:color="auto" w:fill="FFFFFF"/>
        <w:ind w:left="284" w:hanging="28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Podstawowe p</w:t>
      </w:r>
      <w:r w:rsidRPr="00134A33">
        <w:rPr>
          <w:rFonts w:ascii="Times New Roman" w:hAnsi="Times New Roman" w:cs="Times New Roman"/>
          <w:sz w:val="23"/>
          <w:szCs w:val="23"/>
        </w:rPr>
        <w:t xml:space="preserve">arametry budynku kawiarni: </w:t>
      </w:r>
    </w:p>
    <w:p w:rsidR="00134A33" w:rsidRPr="00134A33" w:rsidRDefault="00134A33" w:rsidP="00134A33">
      <w:pPr>
        <w:pStyle w:val="Tekstpodstawowy2"/>
        <w:shd w:val="clear" w:color="auto" w:fill="FFFFFF"/>
        <w:ind w:left="720"/>
        <w:rPr>
          <w:rFonts w:ascii="Times New Roman" w:hAnsi="Times New Roman" w:cs="Times New Roman"/>
          <w:sz w:val="23"/>
          <w:szCs w:val="23"/>
        </w:rPr>
      </w:pPr>
      <w:r w:rsidRPr="00134A33">
        <w:rPr>
          <w:rFonts w:ascii="Times New Roman" w:hAnsi="Times New Roman" w:cs="Times New Roman"/>
          <w:sz w:val="23"/>
          <w:szCs w:val="23"/>
        </w:rPr>
        <w:t>- Kubatura ok. 1250 m</w:t>
      </w:r>
      <w:r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134A33">
        <w:rPr>
          <w:rFonts w:ascii="Times New Roman" w:hAnsi="Times New Roman" w:cs="Times New Roman"/>
          <w:sz w:val="23"/>
          <w:szCs w:val="23"/>
        </w:rPr>
        <w:t>,</w:t>
      </w:r>
    </w:p>
    <w:p w:rsidR="00134A33" w:rsidRPr="00134A33" w:rsidRDefault="00134A33" w:rsidP="00134A33">
      <w:pPr>
        <w:pStyle w:val="Tekstpodstawowy2"/>
        <w:shd w:val="clear" w:color="auto" w:fill="FFFFFF"/>
        <w:ind w:left="720"/>
        <w:rPr>
          <w:rFonts w:ascii="Times New Roman" w:hAnsi="Times New Roman" w:cs="Times New Roman"/>
          <w:sz w:val="23"/>
          <w:szCs w:val="23"/>
        </w:rPr>
      </w:pPr>
      <w:r w:rsidRPr="00134A33">
        <w:rPr>
          <w:rFonts w:ascii="Times New Roman" w:hAnsi="Times New Roman" w:cs="Times New Roman"/>
          <w:sz w:val="23"/>
          <w:szCs w:val="23"/>
        </w:rPr>
        <w:t>- Wysokość 4,27</w:t>
      </w:r>
      <w:r w:rsidR="00A23F4F">
        <w:rPr>
          <w:rFonts w:ascii="Times New Roman" w:hAnsi="Times New Roman" w:cs="Times New Roman"/>
          <w:sz w:val="23"/>
          <w:szCs w:val="23"/>
        </w:rPr>
        <w:t xml:space="preserve"> </w:t>
      </w:r>
      <w:r w:rsidRPr="00134A33">
        <w:rPr>
          <w:rFonts w:ascii="Times New Roman" w:hAnsi="Times New Roman" w:cs="Times New Roman"/>
          <w:sz w:val="23"/>
          <w:szCs w:val="23"/>
        </w:rPr>
        <w:t>m</w:t>
      </w:r>
      <w:r w:rsidR="00A23F4F">
        <w:rPr>
          <w:rFonts w:ascii="Times New Roman" w:hAnsi="Times New Roman" w:cs="Times New Roman"/>
          <w:sz w:val="23"/>
          <w:szCs w:val="23"/>
        </w:rPr>
        <w:t>,</w:t>
      </w:r>
    </w:p>
    <w:p w:rsidR="00134A33" w:rsidRPr="00134A33" w:rsidRDefault="00134A33" w:rsidP="00134A33">
      <w:pPr>
        <w:pStyle w:val="Tekstpodstawowy2"/>
        <w:shd w:val="clear" w:color="auto" w:fill="FFFFFF"/>
        <w:ind w:left="720"/>
        <w:rPr>
          <w:rFonts w:ascii="Times New Roman" w:hAnsi="Times New Roman" w:cs="Times New Roman"/>
          <w:sz w:val="23"/>
          <w:szCs w:val="23"/>
        </w:rPr>
      </w:pPr>
      <w:r w:rsidRPr="00134A33">
        <w:rPr>
          <w:rFonts w:ascii="Times New Roman" w:hAnsi="Times New Roman" w:cs="Times New Roman"/>
          <w:sz w:val="23"/>
          <w:szCs w:val="23"/>
        </w:rPr>
        <w:t>- Długość 23,30</w:t>
      </w:r>
      <w:r w:rsidR="00A23F4F">
        <w:rPr>
          <w:rFonts w:ascii="Times New Roman" w:hAnsi="Times New Roman" w:cs="Times New Roman"/>
          <w:sz w:val="23"/>
          <w:szCs w:val="23"/>
        </w:rPr>
        <w:t xml:space="preserve"> </w:t>
      </w:r>
      <w:r w:rsidRPr="00134A33">
        <w:rPr>
          <w:rFonts w:ascii="Times New Roman" w:hAnsi="Times New Roman" w:cs="Times New Roman"/>
          <w:sz w:val="23"/>
          <w:szCs w:val="23"/>
        </w:rPr>
        <w:t>m</w:t>
      </w:r>
      <w:r w:rsidR="00A23F4F">
        <w:rPr>
          <w:rFonts w:ascii="Times New Roman" w:hAnsi="Times New Roman" w:cs="Times New Roman"/>
          <w:sz w:val="23"/>
          <w:szCs w:val="23"/>
        </w:rPr>
        <w:t>,</w:t>
      </w:r>
    </w:p>
    <w:p w:rsidR="00134A33" w:rsidRPr="00134A33" w:rsidRDefault="00134A33" w:rsidP="00134A33">
      <w:pPr>
        <w:pStyle w:val="Tekstpodstawowy2"/>
        <w:shd w:val="clear" w:color="auto" w:fill="FFFFFF"/>
        <w:ind w:left="720"/>
        <w:rPr>
          <w:rFonts w:ascii="Times New Roman" w:hAnsi="Times New Roman" w:cs="Times New Roman"/>
          <w:sz w:val="23"/>
          <w:szCs w:val="23"/>
        </w:rPr>
      </w:pPr>
      <w:r w:rsidRPr="00134A33">
        <w:rPr>
          <w:rFonts w:ascii="Times New Roman" w:hAnsi="Times New Roman" w:cs="Times New Roman"/>
          <w:sz w:val="23"/>
          <w:szCs w:val="23"/>
        </w:rPr>
        <w:t>- Szerokość 17,00</w:t>
      </w:r>
      <w:r w:rsidR="001871C3">
        <w:rPr>
          <w:rFonts w:ascii="Times New Roman" w:hAnsi="Times New Roman" w:cs="Times New Roman"/>
          <w:sz w:val="23"/>
          <w:szCs w:val="23"/>
        </w:rPr>
        <w:t xml:space="preserve"> </w:t>
      </w:r>
      <w:r w:rsidRPr="00134A33">
        <w:rPr>
          <w:rFonts w:ascii="Times New Roman" w:hAnsi="Times New Roman" w:cs="Times New Roman"/>
          <w:sz w:val="23"/>
          <w:szCs w:val="23"/>
        </w:rPr>
        <w:t>m</w:t>
      </w:r>
      <w:r w:rsidR="00A23F4F">
        <w:rPr>
          <w:rFonts w:ascii="Times New Roman" w:hAnsi="Times New Roman" w:cs="Times New Roman"/>
          <w:sz w:val="23"/>
          <w:szCs w:val="23"/>
        </w:rPr>
        <w:t>,</w:t>
      </w:r>
    </w:p>
    <w:p w:rsidR="00134A33" w:rsidRPr="00134A33" w:rsidRDefault="00134A33" w:rsidP="00134A33">
      <w:pPr>
        <w:pStyle w:val="Tekstpodstawowy2"/>
        <w:shd w:val="clear" w:color="auto" w:fill="FFFFFF"/>
        <w:ind w:left="720"/>
        <w:rPr>
          <w:rFonts w:ascii="Times New Roman" w:hAnsi="Times New Roman" w:cs="Times New Roman"/>
          <w:sz w:val="23"/>
          <w:szCs w:val="23"/>
        </w:rPr>
      </w:pPr>
      <w:r w:rsidRPr="00134A33">
        <w:rPr>
          <w:rFonts w:ascii="Times New Roman" w:hAnsi="Times New Roman" w:cs="Times New Roman"/>
          <w:sz w:val="23"/>
          <w:szCs w:val="23"/>
        </w:rPr>
        <w:t>- Liczba kondygnacji: 1</w:t>
      </w:r>
      <w:r w:rsidR="00A23F4F">
        <w:rPr>
          <w:rFonts w:ascii="Times New Roman" w:hAnsi="Times New Roman" w:cs="Times New Roman"/>
          <w:sz w:val="23"/>
          <w:szCs w:val="23"/>
        </w:rPr>
        <w:t>,</w:t>
      </w:r>
    </w:p>
    <w:p w:rsidR="00414DA3" w:rsidRDefault="00134A33" w:rsidP="00134A33">
      <w:pPr>
        <w:pStyle w:val="Tekstpodstawowy2"/>
        <w:shd w:val="clear" w:color="auto" w:fill="FFFFFF"/>
        <w:ind w:left="720"/>
        <w:rPr>
          <w:rFonts w:ascii="Times New Roman" w:hAnsi="Times New Roman" w:cs="Times New Roman"/>
          <w:sz w:val="23"/>
          <w:szCs w:val="23"/>
        </w:rPr>
      </w:pPr>
      <w:r w:rsidRPr="00134A33">
        <w:rPr>
          <w:rFonts w:ascii="Times New Roman" w:hAnsi="Times New Roman" w:cs="Times New Roman"/>
          <w:sz w:val="23"/>
          <w:szCs w:val="23"/>
        </w:rPr>
        <w:t>- Liczba lokali użytkowych: 1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1639AA" w:rsidRDefault="001639AA" w:rsidP="00500923">
      <w:pPr>
        <w:pStyle w:val="Tekstpodstawowy2"/>
        <w:shd w:val="clear" w:color="auto" w:fill="FFFFFF"/>
        <w:ind w:left="284"/>
        <w:rPr>
          <w:rFonts w:ascii="Times New Roman" w:hAnsi="Times New Roman" w:cs="Times New Roman"/>
          <w:sz w:val="23"/>
          <w:szCs w:val="23"/>
        </w:rPr>
      </w:pPr>
    </w:p>
    <w:p w:rsidR="000739AB" w:rsidRPr="00E9077C" w:rsidRDefault="007717CF" w:rsidP="00134A33">
      <w:pPr>
        <w:pStyle w:val="Tekstpodstawowy2"/>
        <w:numPr>
          <w:ilvl w:val="0"/>
          <w:numId w:val="4"/>
        </w:numPr>
        <w:shd w:val="clear" w:color="auto" w:fill="FFFFFF"/>
        <w:ind w:left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Teren przeznaczony pod inwestycję jest</w:t>
      </w:r>
      <w:r w:rsidR="00134A33" w:rsidRPr="00134A33">
        <w:rPr>
          <w:rFonts w:ascii="Times New Roman" w:hAnsi="Times New Roman" w:cs="Times New Roman"/>
          <w:sz w:val="23"/>
          <w:szCs w:val="23"/>
        </w:rPr>
        <w:t xml:space="preserve"> własnością Gminy Ostrowiec Świętokrzyski. Po wyborze Wykonawcy zostanie wyłączony z użytkowania na okres trwania budowy.</w:t>
      </w:r>
      <w:r w:rsidR="00134A33" w:rsidRPr="00134A33">
        <w:t xml:space="preserve"> </w:t>
      </w:r>
      <w:r w:rsidR="00134A33">
        <w:rPr>
          <w:rFonts w:ascii="Times New Roman" w:hAnsi="Times New Roman" w:cs="Times New Roman"/>
          <w:sz w:val="23"/>
          <w:szCs w:val="23"/>
        </w:rPr>
        <w:t xml:space="preserve">Planowana powierzchnia do zagospodarowania </w:t>
      </w:r>
      <w:r w:rsidR="00134A33" w:rsidRPr="00134A33">
        <w:rPr>
          <w:rFonts w:ascii="Times New Roman" w:hAnsi="Times New Roman" w:cs="Times New Roman"/>
          <w:sz w:val="23"/>
          <w:szCs w:val="23"/>
        </w:rPr>
        <w:t xml:space="preserve"> zajmuje  około 8775 m</w:t>
      </w:r>
      <w:r w:rsidR="00134A33">
        <w:rPr>
          <w:rFonts w:ascii="Times New Roman" w:hAnsi="Times New Roman" w:cs="Times New Roman"/>
          <w:sz w:val="23"/>
          <w:szCs w:val="23"/>
          <w:vertAlign w:val="superscript"/>
        </w:rPr>
        <w:t>2</w:t>
      </w:r>
      <w:r w:rsidR="00134A33" w:rsidRPr="00134A33">
        <w:rPr>
          <w:rFonts w:ascii="Times New Roman" w:hAnsi="Times New Roman" w:cs="Times New Roman"/>
          <w:sz w:val="23"/>
          <w:szCs w:val="23"/>
        </w:rPr>
        <w:t>.</w:t>
      </w:r>
    </w:p>
    <w:p w:rsidR="000739AB" w:rsidRPr="00E9077C" w:rsidRDefault="007717CF" w:rsidP="000739AB">
      <w:pPr>
        <w:pStyle w:val="Tekstpodstawowy2"/>
        <w:numPr>
          <w:ilvl w:val="0"/>
          <w:numId w:val="4"/>
        </w:numPr>
        <w:shd w:val="clear" w:color="auto" w:fill="FFFFFF"/>
        <w:ind w:left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lastRenderedPageBreak/>
        <w:t>Wymagania dotyczące materiałów na etapie przygotowania oferty Wykonawcy.</w:t>
      </w:r>
    </w:p>
    <w:p w:rsidR="000739AB" w:rsidRPr="00E9077C" w:rsidRDefault="007717CF" w:rsidP="000739AB">
      <w:pPr>
        <w:pStyle w:val="Tekstpodstawowy2"/>
        <w:shd w:val="clear" w:color="auto" w:fill="FFFFFF"/>
        <w:ind w:left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Zamawiający dopuszcza ujęcie w ofercie, a następnie zastosowanie innych – równoważnych materiałów i urządzeń niż podane w projektach wykonawczych i przedmiarach pod warunkiem zapewnienia parametrów nie gorszych niż określone w tych projektach</w:t>
      </w:r>
      <w:r w:rsidR="00401581" w:rsidRPr="00E9077C">
        <w:rPr>
          <w:rFonts w:ascii="Times New Roman" w:hAnsi="Times New Roman" w:cs="Times New Roman"/>
          <w:sz w:val="23"/>
          <w:szCs w:val="23"/>
        </w:rPr>
        <w:t xml:space="preserve"> </w:t>
      </w:r>
      <w:r w:rsidRPr="00E9077C">
        <w:rPr>
          <w:rFonts w:ascii="Times New Roman" w:hAnsi="Times New Roman" w:cs="Times New Roman"/>
          <w:sz w:val="23"/>
          <w:szCs w:val="23"/>
        </w:rPr>
        <w:t>oraz uzyskania na powyższe zmiany zgody Zamawiającego, a w przypadkach istotnych zmian</w:t>
      </w:r>
      <w:r w:rsidR="00971A59">
        <w:rPr>
          <w:rFonts w:ascii="Times New Roman" w:hAnsi="Times New Roman" w:cs="Times New Roman"/>
          <w:sz w:val="23"/>
          <w:szCs w:val="23"/>
        </w:rPr>
        <w:t xml:space="preserve"> lub mających wpływ na wystrój </w:t>
      </w:r>
      <w:r w:rsidR="00971A59">
        <w:rPr>
          <w:rFonts w:ascii="Times New Roman" w:hAnsi="Times New Roman" w:cs="Times New Roman"/>
          <w:sz w:val="23"/>
          <w:szCs w:val="23"/>
        </w:rPr>
        <w:br/>
        <w:t>i aranżację</w:t>
      </w:r>
      <w:r w:rsidRPr="00E9077C">
        <w:rPr>
          <w:rFonts w:ascii="Times New Roman" w:hAnsi="Times New Roman" w:cs="Times New Roman"/>
          <w:sz w:val="23"/>
          <w:szCs w:val="23"/>
        </w:rPr>
        <w:t xml:space="preserve"> również Projektanta.</w:t>
      </w:r>
      <w:r w:rsidR="00971A59">
        <w:rPr>
          <w:rFonts w:ascii="Times New Roman" w:hAnsi="Times New Roman" w:cs="Times New Roman"/>
          <w:sz w:val="23"/>
          <w:szCs w:val="23"/>
        </w:rPr>
        <w:t xml:space="preserve"> </w:t>
      </w:r>
    </w:p>
    <w:p w:rsidR="000739AB" w:rsidRPr="00E9077C" w:rsidRDefault="007717CF" w:rsidP="000739AB">
      <w:pPr>
        <w:pStyle w:val="Tekstpodstawowy2"/>
        <w:shd w:val="clear" w:color="auto" w:fill="FFFFFF"/>
        <w:ind w:left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W takiej sytuacji Zamawiający wymaga przed wyrażeniem zgody załączenia w formie wniosku materiałowego stosownych dokumentów uwiarygodniających te materiały i urządzenia (</w:t>
      </w:r>
      <w:r w:rsidR="00D873F2" w:rsidRPr="00E9077C">
        <w:rPr>
          <w:rFonts w:ascii="Times New Roman" w:hAnsi="Times New Roman" w:cs="Times New Roman"/>
          <w:sz w:val="23"/>
          <w:szCs w:val="23"/>
        </w:rPr>
        <w:t>atesty</w:t>
      </w:r>
      <w:r w:rsidRPr="00E9077C">
        <w:rPr>
          <w:rFonts w:ascii="Times New Roman" w:hAnsi="Times New Roman" w:cs="Times New Roman"/>
          <w:sz w:val="23"/>
          <w:szCs w:val="23"/>
        </w:rPr>
        <w:t xml:space="preserve"> oraz wymagane </w:t>
      </w:r>
      <w:r w:rsidR="00434DA6" w:rsidRPr="00E9077C">
        <w:rPr>
          <w:rFonts w:ascii="Times New Roman" w:hAnsi="Times New Roman" w:cs="Times New Roman"/>
          <w:sz w:val="23"/>
          <w:szCs w:val="23"/>
        </w:rPr>
        <w:t>deklaracje zgodności</w:t>
      </w:r>
      <w:r w:rsidR="00971A59">
        <w:rPr>
          <w:rFonts w:ascii="Times New Roman" w:hAnsi="Times New Roman" w:cs="Times New Roman"/>
          <w:sz w:val="23"/>
          <w:szCs w:val="23"/>
        </w:rPr>
        <w:t>, deklaracje właściwości użytkowych, wzorniki, karty porównań materiałów lub urządzeń równoważnych w stosunku do parametrów opisanych w dokumentacji projektowej</w:t>
      </w:r>
      <w:r w:rsidRPr="00E9077C">
        <w:rPr>
          <w:rFonts w:ascii="Times New Roman" w:hAnsi="Times New Roman" w:cs="Times New Roman"/>
          <w:sz w:val="23"/>
          <w:szCs w:val="23"/>
        </w:rPr>
        <w:t>).</w:t>
      </w:r>
    </w:p>
    <w:p w:rsidR="000739AB" w:rsidRPr="00E9077C" w:rsidRDefault="007717CF" w:rsidP="000739AB">
      <w:pPr>
        <w:pStyle w:val="Tekstpodstawowy2"/>
        <w:shd w:val="clear" w:color="auto" w:fill="FFFFFF"/>
        <w:ind w:left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W przypadku, gdy zastosowanie tych materiałów lub urządzeń wymagać będzie zmiany dokumentacji projektowej, koszty przeprojektowania poniesie Wykonawca. Zmiana materiałów, których nazwy handlowe zostaną użyte w ofercie na etapie realizacji inwestycji będzie możliwa tylko w wyjątkowych przypadkach</w:t>
      </w:r>
      <w:r w:rsidRPr="00E9077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E9077C">
        <w:rPr>
          <w:rFonts w:ascii="Times New Roman" w:hAnsi="Times New Roman" w:cs="Times New Roman"/>
          <w:sz w:val="23"/>
          <w:szCs w:val="23"/>
        </w:rPr>
        <w:t>(np. dane materiały lub urządzenia nie są już produkowane</w:t>
      </w:r>
      <w:r w:rsidR="003E536F">
        <w:rPr>
          <w:rFonts w:ascii="Times New Roman" w:hAnsi="Times New Roman" w:cs="Times New Roman"/>
          <w:sz w:val="23"/>
          <w:szCs w:val="23"/>
        </w:rPr>
        <w:t>, zbankrutował jedyny na rynku producent tychże materiałów</w:t>
      </w:r>
      <w:r w:rsidRPr="00E9077C">
        <w:rPr>
          <w:rFonts w:ascii="Times New Roman" w:hAnsi="Times New Roman" w:cs="Times New Roman"/>
          <w:sz w:val="23"/>
          <w:szCs w:val="23"/>
        </w:rPr>
        <w:t xml:space="preserve"> lub pojawiły się lepsze jakośc</w:t>
      </w:r>
      <w:r w:rsidR="00EE6728" w:rsidRPr="00E9077C">
        <w:rPr>
          <w:rFonts w:ascii="Times New Roman" w:hAnsi="Times New Roman" w:cs="Times New Roman"/>
          <w:sz w:val="23"/>
          <w:szCs w:val="23"/>
        </w:rPr>
        <w:t>iowo, o </w:t>
      </w:r>
      <w:r w:rsidRPr="00E9077C">
        <w:rPr>
          <w:rFonts w:ascii="Times New Roman" w:hAnsi="Times New Roman" w:cs="Times New Roman"/>
          <w:sz w:val="23"/>
          <w:szCs w:val="23"/>
        </w:rPr>
        <w:t>wyższych parametrach technicznych od tych, które zostały wskazane w ofercie, zmiana materiałów lub urządzeń jest korzystna dla Zamawiającego).</w:t>
      </w:r>
    </w:p>
    <w:p w:rsidR="000739AB" w:rsidRPr="00E9077C" w:rsidRDefault="007717CF" w:rsidP="00371334">
      <w:pPr>
        <w:pStyle w:val="Tekstpodstawowy2"/>
        <w:numPr>
          <w:ilvl w:val="0"/>
          <w:numId w:val="4"/>
        </w:numPr>
        <w:shd w:val="clear" w:color="auto" w:fill="FFFFFF"/>
        <w:ind w:left="284" w:hanging="426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Wytyczne z zakresu realizacji inwestycji.</w:t>
      </w:r>
    </w:p>
    <w:p w:rsidR="000739AB" w:rsidRPr="00E9077C" w:rsidRDefault="007717CF" w:rsidP="00EE6728">
      <w:pPr>
        <w:pStyle w:val="Tekstpodstawowy2"/>
        <w:numPr>
          <w:ilvl w:val="1"/>
          <w:numId w:val="4"/>
        </w:numPr>
        <w:shd w:val="clear" w:color="auto" w:fill="FFFFFF"/>
        <w:ind w:left="567" w:hanging="425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>Wykonawca jest zobowiązany do zabezpieczenia terenu budowy w okresie trwania realizacji kontraktu aż do zakończenia i odbioru ostatecznego robót. Wyk</w:t>
      </w:r>
      <w:r w:rsidR="00EE6728"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>onawca dostarczy, zainstaluje i </w:t>
      </w:r>
      <w:r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>będzie utrzymywać tymczasowe urządzenia zabezpieczające, w tym: ogrodzenia, poręcze, oświetlenie, sygnały i znaki ostrzegawcze, dozorców,</w:t>
      </w:r>
      <w:r w:rsidR="00971A59">
        <w:rPr>
          <w:rFonts w:ascii="Times New Roman" w:eastAsia="TT50o00" w:hAnsi="Times New Roman" w:cs="Times New Roman"/>
          <w:sz w:val="23"/>
          <w:szCs w:val="23"/>
          <w:lang w:eastAsia="en-US"/>
        </w:rPr>
        <w:t xml:space="preserve"> monitoring placu budowy oraz</w:t>
      </w:r>
      <w:r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 xml:space="preserve"> wszelkie inne środki niezbędne do ochrony robót i innych. Koszt zabezpieczenia terenu budowy </w:t>
      </w:r>
      <w:r w:rsidR="00EE6728"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>nie podlega odrębnej zapłacie i </w:t>
      </w:r>
      <w:r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>przyjmuje się, że jest włączony w cenę umowną.</w:t>
      </w:r>
    </w:p>
    <w:p w:rsidR="000739AB" w:rsidRPr="00E9077C" w:rsidRDefault="007717CF" w:rsidP="00EE6728">
      <w:pPr>
        <w:pStyle w:val="Tekstpodstawowy2"/>
        <w:numPr>
          <w:ilvl w:val="1"/>
          <w:numId w:val="4"/>
        </w:numPr>
        <w:shd w:val="clear" w:color="auto" w:fill="FFFFFF"/>
        <w:ind w:left="567" w:hanging="425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>Wykonawca odpowiada za ochronę instalacji i urządzeń zlokalizow</w:t>
      </w:r>
      <w:r w:rsidR="00EE6728"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>anych na powierzchni terenu i </w:t>
      </w:r>
      <w:r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>pod jego poziomem, takich jak rurociągi, kable itp. Wykonawc</w:t>
      </w:r>
      <w:r w:rsidR="00EE6728"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>a zapewni właściwe oznaczenie i </w:t>
      </w:r>
      <w:r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>zabezpieczenie przed uszkodzeniem tych instalacji i urządzeń w czasie trwania budowy. Wykonawca będzie odpowiadać za wszelkie spowodowane przez jego działania uszkodzenia instalacji na powierzchni ziemi i urządzeń podziemnych</w:t>
      </w:r>
      <w:r w:rsidR="003E536F">
        <w:rPr>
          <w:rFonts w:ascii="Times New Roman" w:eastAsia="TT50o00" w:hAnsi="Times New Roman" w:cs="Times New Roman"/>
          <w:sz w:val="23"/>
          <w:szCs w:val="23"/>
          <w:lang w:eastAsia="en-US"/>
        </w:rPr>
        <w:t xml:space="preserve"> wskazanych w dokumentach dostarczonych mu przez </w:t>
      </w:r>
      <w:proofErr w:type="spellStart"/>
      <w:r w:rsidR="003E536F">
        <w:rPr>
          <w:rFonts w:ascii="Times New Roman" w:eastAsia="TT50o00" w:hAnsi="Times New Roman" w:cs="Times New Roman"/>
          <w:sz w:val="23"/>
          <w:szCs w:val="23"/>
          <w:lang w:eastAsia="en-US"/>
        </w:rPr>
        <w:t>Zamawiajacego</w:t>
      </w:r>
      <w:proofErr w:type="spellEnd"/>
      <w:r w:rsidR="003E536F">
        <w:rPr>
          <w:rFonts w:ascii="Times New Roman" w:eastAsia="TT50o00" w:hAnsi="Times New Roman" w:cs="Times New Roman"/>
          <w:sz w:val="23"/>
          <w:szCs w:val="23"/>
          <w:lang w:eastAsia="en-US"/>
        </w:rPr>
        <w:t>.</w:t>
      </w:r>
    </w:p>
    <w:p w:rsidR="000739AB" w:rsidRPr="00E9077C" w:rsidRDefault="007717CF" w:rsidP="00EE6728">
      <w:pPr>
        <w:pStyle w:val="Tekstpodstawowy2"/>
        <w:numPr>
          <w:ilvl w:val="1"/>
          <w:numId w:val="4"/>
        </w:numPr>
        <w:shd w:val="clear" w:color="auto" w:fill="FFFFFF"/>
        <w:ind w:left="567" w:hanging="425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 xml:space="preserve">Wykonawca będzie odpowiedzialny za ochronę robót i za wszelkie </w:t>
      </w:r>
      <w:r w:rsidR="00401581"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 xml:space="preserve">materiały </w:t>
      </w:r>
      <w:r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>i urządzenia używane do robót od daty rozpoczęcia do daty odbioru ostatecznego.</w:t>
      </w:r>
    </w:p>
    <w:p w:rsidR="000739AB" w:rsidRPr="00E9077C" w:rsidRDefault="00156FB4" w:rsidP="00EE6728">
      <w:pPr>
        <w:pStyle w:val="Tekstpodstawowy2"/>
        <w:numPr>
          <w:ilvl w:val="1"/>
          <w:numId w:val="4"/>
        </w:numPr>
        <w:shd w:val="clear" w:color="auto" w:fill="FFFFFF"/>
        <w:ind w:left="567" w:hanging="425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eastAsia="TT50o00" w:hAnsi="Times New Roman" w:cs="Times New Roman"/>
          <w:sz w:val="23"/>
          <w:szCs w:val="23"/>
          <w:lang w:eastAsia="en-US"/>
        </w:rPr>
        <w:t>Wykonawca zapewni we własnym zakresie i na własny koszt obsługę geodezyjną.</w:t>
      </w:r>
    </w:p>
    <w:p w:rsidR="000739AB" w:rsidRPr="00E9077C" w:rsidRDefault="007717CF" w:rsidP="00EE6728">
      <w:pPr>
        <w:pStyle w:val="Tekstpodstawowy2"/>
        <w:numPr>
          <w:ilvl w:val="1"/>
          <w:numId w:val="4"/>
        </w:numPr>
        <w:shd w:val="clear" w:color="auto" w:fill="FFFFFF"/>
        <w:ind w:left="567" w:hanging="425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Całość robót wykonać zgodnie z umową, projektami budowlanymi, wykonawczymi,   specyfikacjami technicznymi wykonania i odbioru robót budowl</w:t>
      </w:r>
      <w:r w:rsidR="00EE6728" w:rsidRPr="00E9077C">
        <w:rPr>
          <w:rFonts w:ascii="Times New Roman" w:hAnsi="Times New Roman" w:cs="Times New Roman"/>
          <w:sz w:val="23"/>
          <w:szCs w:val="23"/>
        </w:rPr>
        <w:t>anych oraz zapisami zawartymi w </w:t>
      </w:r>
      <w:r w:rsidRPr="00E9077C">
        <w:rPr>
          <w:rFonts w:ascii="Times New Roman" w:hAnsi="Times New Roman" w:cs="Times New Roman"/>
          <w:sz w:val="23"/>
          <w:szCs w:val="23"/>
        </w:rPr>
        <w:t>niniejszym opisie.</w:t>
      </w:r>
    </w:p>
    <w:p w:rsidR="000739AB" w:rsidRPr="00C44464" w:rsidRDefault="007717CF" w:rsidP="00EE6728">
      <w:pPr>
        <w:pStyle w:val="Tekstpodstawowy2"/>
        <w:numPr>
          <w:ilvl w:val="1"/>
          <w:numId w:val="4"/>
        </w:numPr>
        <w:shd w:val="clear" w:color="auto" w:fill="FFFFFF"/>
        <w:ind w:left="567" w:hanging="425"/>
        <w:rPr>
          <w:rFonts w:ascii="Times New Roman" w:hAnsi="Times New Roman" w:cs="Times New Roman"/>
          <w:sz w:val="23"/>
          <w:szCs w:val="23"/>
        </w:rPr>
      </w:pPr>
      <w:r w:rsidRPr="00C44464">
        <w:rPr>
          <w:rFonts w:ascii="Times New Roman" w:hAnsi="Times New Roman" w:cs="Times New Roman"/>
          <w:sz w:val="23"/>
          <w:szCs w:val="23"/>
        </w:rPr>
        <w:t>Wykonawca jest odpowiedzialny za jakość wykonania</w:t>
      </w:r>
      <w:r w:rsidR="00156FB4" w:rsidRPr="00C44464">
        <w:rPr>
          <w:rFonts w:ascii="Times New Roman" w:hAnsi="Times New Roman" w:cs="Times New Roman"/>
          <w:sz w:val="23"/>
          <w:szCs w:val="23"/>
        </w:rPr>
        <w:t xml:space="preserve"> robót</w:t>
      </w:r>
      <w:r w:rsidRPr="00C44464">
        <w:rPr>
          <w:rFonts w:ascii="Times New Roman" w:hAnsi="Times New Roman" w:cs="Times New Roman"/>
          <w:sz w:val="23"/>
          <w:szCs w:val="23"/>
        </w:rPr>
        <w:t xml:space="preserve"> oraz za ich zgodność </w:t>
      </w:r>
      <w:r w:rsidRPr="00C44464">
        <w:rPr>
          <w:rFonts w:ascii="Times New Roman" w:hAnsi="Times New Roman" w:cs="Times New Roman"/>
          <w:sz w:val="23"/>
          <w:szCs w:val="23"/>
        </w:rPr>
        <w:br/>
        <w:t>z dokumentacjami budowlanymi, wykonawczymi, specyfik</w:t>
      </w:r>
      <w:r w:rsidR="00EE6728" w:rsidRPr="00C44464">
        <w:rPr>
          <w:rFonts w:ascii="Times New Roman" w:hAnsi="Times New Roman" w:cs="Times New Roman"/>
          <w:sz w:val="23"/>
          <w:szCs w:val="23"/>
        </w:rPr>
        <w:t>acjami technicznymi wykonania i </w:t>
      </w:r>
      <w:r w:rsidRPr="00C44464">
        <w:rPr>
          <w:rFonts w:ascii="Times New Roman" w:hAnsi="Times New Roman" w:cs="Times New Roman"/>
          <w:sz w:val="23"/>
          <w:szCs w:val="23"/>
        </w:rPr>
        <w:t>odbioru robót budowlanych, warunkami technicznymi realizacji zamówienia, ewentualnymi zaleceniami nadzoru inwestorskiego i autorskiego, Polskimi Normami i obowiązującymi przepisami.</w:t>
      </w:r>
    </w:p>
    <w:p w:rsidR="000739AB" w:rsidRPr="00E9077C" w:rsidRDefault="007717CF" w:rsidP="00EE6728">
      <w:pPr>
        <w:pStyle w:val="Tekstpodstawowy2"/>
        <w:numPr>
          <w:ilvl w:val="1"/>
          <w:numId w:val="4"/>
        </w:numPr>
        <w:shd w:val="clear" w:color="auto" w:fill="FFFFFF"/>
        <w:ind w:left="567" w:hanging="425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Wykonawca zobowiązany jest do dokonania wszelkich napraw wynikłych w trakcie wykonywania robót, w szczególności uszkodzeń nawierzchni dróg, zjazdów i obiektów budowlanych zlokalizowanych na terenie inwestycji</w:t>
      </w:r>
      <w:r w:rsidR="00D873F2" w:rsidRPr="00E9077C">
        <w:rPr>
          <w:rFonts w:ascii="Times New Roman" w:hAnsi="Times New Roman" w:cs="Times New Roman"/>
          <w:sz w:val="23"/>
          <w:szCs w:val="23"/>
        </w:rPr>
        <w:t xml:space="preserve"> oraz na terenach przyległych jeżeli Wykonawca z nich korzystał</w:t>
      </w:r>
      <w:r w:rsidRPr="00E9077C">
        <w:rPr>
          <w:rFonts w:ascii="Times New Roman" w:hAnsi="Times New Roman" w:cs="Times New Roman"/>
          <w:sz w:val="23"/>
          <w:szCs w:val="23"/>
        </w:rPr>
        <w:t>. Uszkodzone drogi, parkingi, zjazdy</w:t>
      </w:r>
      <w:r w:rsidR="00401581" w:rsidRPr="00E9077C">
        <w:rPr>
          <w:rFonts w:ascii="Times New Roman" w:hAnsi="Times New Roman" w:cs="Times New Roman"/>
          <w:sz w:val="23"/>
          <w:szCs w:val="23"/>
        </w:rPr>
        <w:t xml:space="preserve"> </w:t>
      </w:r>
      <w:r w:rsidRPr="00E9077C">
        <w:rPr>
          <w:rFonts w:ascii="Times New Roman" w:hAnsi="Times New Roman" w:cs="Times New Roman"/>
          <w:sz w:val="23"/>
          <w:szCs w:val="23"/>
        </w:rPr>
        <w:t>i obiekty budowlane należy odtworzyć do stanu pierwotnego oraz zgłosić do odbioru Zamawiającemu. Zapis dotyczy zagospodarowania terenu oraz budynków, które nie zostały ujęte w dokumentacji projektowej.</w:t>
      </w:r>
    </w:p>
    <w:p w:rsidR="000739AB" w:rsidRPr="00E9077C" w:rsidRDefault="007717CF" w:rsidP="00EE6728">
      <w:pPr>
        <w:pStyle w:val="Tekstpodstawowy2"/>
        <w:numPr>
          <w:ilvl w:val="1"/>
          <w:numId w:val="4"/>
        </w:numPr>
        <w:shd w:val="clear" w:color="auto" w:fill="FFFFFF"/>
        <w:ind w:left="567" w:hanging="425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W zakresie gospodarki odpadami Wykonawca zobowiązany</w:t>
      </w:r>
      <w:r w:rsidR="00EE6728" w:rsidRPr="00E9077C">
        <w:rPr>
          <w:rFonts w:ascii="Times New Roman" w:hAnsi="Times New Roman" w:cs="Times New Roman"/>
          <w:sz w:val="23"/>
          <w:szCs w:val="23"/>
        </w:rPr>
        <w:t xml:space="preserve"> jest do postępowania zgodnie z </w:t>
      </w:r>
      <w:r w:rsidRPr="00E9077C">
        <w:rPr>
          <w:rFonts w:ascii="Times New Roman" w:hAnsi="Times New Roman" w:cs="Times New Roman"/>
          <w:sz w:val="23"/>
          <w:szCs w:val="23"/>
        </w:rPr>
        <w:t xml:space="preserve">obowiązującymi w tym zakresie przepisami prawa. Wykonawca jako wytwórca odpadów ma obowiązek zagospodarowania powstałych podczas realizacji </w:t>
      </w:r>
      <w:r w:rsidR="00EE6728" w:rsidRPr="00E9077C">
        <w:rPr>
          <w:rFonts w:ascii="Times New Roman" w:hAnsi="Times New Roman" w:cs="Times New Roman"/>
          <w:sz w:val="23"/>
          <w:szCs w:val="23"/>
        </w:rPr>
        <w:t>przedmiotu zamówienia zgodnie z </w:t>
      </w:r>
      <w:r w:rsidRPr="00E9077C">
        <w:rPr>
          <w:rFonts w:ascii="Times New Roman" w:hAnsi="Times New Roman" w:cs="Times New Roman"/>
          <w:sz w:val="23"/>
          <w:szCs w:val="23"/>
        </w:rPr>
        <w:t>obowiązującą ustawą o odpadach i przepisami wykonawczymi do ustawy oraz w razie potrzeby zgłosić informacje o wytwarzanych odpadach do właściwego organu oraz Zamawiającemu.</w:t>
      </w:r>
      <w:r w:rsidR="004B1E98" w:rsidRPr="004B1E98">
        <w:t xml:space="preserve"> </w:t>
      </w:r>
      <w:r w:rsidR="004B1E98" w:rsidRPr="004B1E98">
        <w:rPr>
          <w:rFonts w:ascii="Times New Roman" w:hAnsi="Times New Roman" w:cs="Times New Roman"/>
          <w:sz w:val="23"/>
          <w:szCs w:val="23"/>
        </w:rPr>
        <w:t xml:space="preserve">Przy realizacji zamówienia będą stosowane zasady DNSH (ang. "Do No </w:t>
      </w:r>
      <w:proofErr w:type="spellStart"/>
      <w:r w:rsidR="004B1E98" w:rsidRPr="004B1E98">
        <w:rPr>
          <w:rFonts w:ascii="Times New Roman" w:hAnsi="Times New Roman" w:cs="Times New Roman"/>
          <w:sz w:val="23"/>
          <w:szCs w:val="23"/>
        </w:rPr>
        <w:t>Significant</w:t>
      </w:r>
      <w:proofErr w:type="spellEnd"/>
      <w:r w:rsidR="004B1E98" w:rsidRPr="004B1E98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4B1E98" w:rsidRPr="004B1E98">
        <w:rPr>
          <w:rFonts w:ascii="Times New Roman" w:hAnsi="Times New Roman" w:cs="Times New Roman"/>
          <w:sz w:val="23"/>
          <w:szCs w:val="23"/>
        </w:rPr>
        <w:t>Harm</w:t>
      </w:r>
      <w:proofErr w:type="spellEnd"/>
      <w:r w:rsidR="004B1E98" w:rsidRPr="004B1E98">
        <w:rPr>
          <w:rFonts w:ascii="Times New Roman" w:hAnsi="Times New Roman" w:cs="Times New Roman"/>
          <w:sz w:val="23"/>
          <w:szCs w:val="23"/>
        </w:rPr>
        <w:t xml:space="preserve">", czyli "nie </w:t>
      </w:r>
      <w:r w:rsidR="004B1E98" w:rsidRPr="004B1E98">
        <w:rPr>
          <w:rFonts w:ascii="Times New Roman" w:hAnsi="Times New Roman" w:cs="Times New Roman"/>
          <w:sz w:val="23"/>
          <w:szCs w:val="23"/>
        </w:rPr>
        <w:lastRenderedPageBreak/>
        <w:t>czyń poważnych szkód")</w:t>
      </w:r>
      <w:r w:rsidR="004B1E98">
        <w:rPr>
          <w:rFonts w:ascii="Times New Roman" w:hAnsi="Times New Roman" w:cs="Times New Roman"/>
          <w:sz w:val="23"/>
          <w:szCs w:val="23"/>
        </w:rPr>
        <w:t xml:space="preserve"> opisane w §5 umowy</w:t>
      </w:r>
      <w:r w:rsidR="004B1E98" w:rsidRPr="004B1E98">
        <w:rPr>
          <w:rFonts w:ascii="Times New Roman" w:hAnsi="Times New Roman" w:cs="Times New Roman"/>
          <w:sz w:val="23"/>
          <w:szCs w:val="23"/>
        </w:rPr>
        <w:t>.</w:t>
      </w:r>
      <w:r w:rsidR="004B1E98">
        <w:rPr>
          <w:rFonts w:ascii="Times New Roman" w:hAnsi="Times New Roman" w:cs="Times New Roman"/>
          <w:sz w:val="23"/>
          <w:szCs w:val="23"/>
        </w:rPr>
        <w:t xml:space="preserve"> </w:t>
      </w:r>
      <w:r w:rsidRPr="00E9077C">
        <w:rPr>
          <w:rFonts w:ascii="Times New Roman" w:hAnsi="Times New Roman" w:cs="Times New Roman"/>
          <w:sz w:val="23"/>
          <w:szCs w:val="23"/>
        </w:rPr>
        <w:t xml:space="preserve">Wykonawca jest posiadaczem i wytwórcą </w:t>
      </w:r>
      <w:r w:rsidR="00EE6728" w:rsidRPr="00E9077C">
        <w:rPr>
          <w:rFonts w:ascii="Times New Roman" w:hAnsi="Times New Roman" w:cs="Times New Roman"/>
          <w:sz w:val="23"/>
          <w:szCs w:val="23"/>
        </w:rPr>
        <w:t>wszystkich odpadów powstałych w </w:t>
      </w:r>
      <w:r w:rsidRPr="00E9077C">
        <w:rPr>
          <w:rFonts w:ascii="Times New Roman" w:hAnsi="Times New Roman" w:cs="Times New Roman"/>
          <w:sz w:val="23"/>
          <w:szCs w:val="23"/>
        </w:rPr>
        <w:t>wyniku prowadzenia robót, w tym odpadów niebezpiecznych.</w:t>
      </w:r>
      <w:r w:rsidR="00EE6728" w:rsidRPr="00E9077C">
        <w:rPr>
          <w:rFonts w:ascii="Times New Roman" w:hAnsi="Times New Roman" w:cs="Times New Roman"/>
          <w:sz w:val="23"/>
          <w:szCs w:val="23"/>
        </w:rPr>
        <w:t xml:space="preserve"> </w:t>
      </w:r>
      <w:r w:rsidRPr="00E9077C">
        <w:rPr>
          <w:rFonts w:ascii="Times New Roman" w:hAnsi="Times New Roman" w:cs="Times New Roman"/>
          <w:sz w:val="23"/>
          <w:szCs w:val="23"/>
        </w:rPr>
        <w:t>Koszty wywozu, zagospodarowania unieszkodliwienia odpadów należy uwzględnić w ofercie.</w:t>
      </w:r>
    </w:p>
    <w:p w:rsidR="000739AB" w:rsidRPr="00E9077C" w:rsidRDefault="007717CF" w:rsidP="00EE6728">
      <w:pPr>
        <w:pStyle w:val="Tekstpodstawowy2"/>
        <w:numPr>
          <w:ilvl w:val="1"/>
          <w:numId w:val="4"/>
        </w:numPr>
        <w:ind w:left="567" w:hanging="425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Przed wbudowaniem Wykonawca winien przekazać przedstawicielom Zamawiającego deklaracje zgodności, atesty, dopuszczenia do obrotu na materiały i ur</w:t>
      </w:r>
      <w:r w:rsidR="00EE6728" w:rsidRPr="00E9077C">
        <w:rPr>
          <w:rFonts w:ascii="Times New Roman" w:hAnsi="Times New Roman" w:cs="Times New Roman"/>
          <w:sz w:val="23"/>
          <w:szCs w:val="23"/>
        </w:rPr>
        <w:t>ządzenia stosowane do budowy. W </w:t>
      </w:r>
      <w:r w:rsidRPr="00E9077C">
        <w:rPr>
          <w:rFonts w:ascii="Times New Roman" w:hAnsi="Times New Roman" w:cs="Times New Roman"/>
          <w:sz w:val="23"/>
          <w:szCs w:val="23"/>
        </w:rPr>
        <w:t>przypadku braku w</w:t>
      </w:r>
      <w:r w:rsidR="00206E7F">
        <w:rPr>
          <w:rFonts w:ascii="Times New Roman" w:hAnsi="Times New Roman" w:cs="Times New Roman"/>
          <w:sz w:val="23"/>
          <w:szCs w:val="23"/>
        </w:rPr>
        <w:t>w.</w:t>
      </w:r>
      <w:r w:rsidRPr="00E9077C">
        <w:rPr>
          <w:rFonts w:ascii="Times New Roman" w:hAnsi="Times New Roman" w:cs="Times New Roman"/>
          <w:sz w:val="23"/>
          <w:szCs w:val="23"/>
        </w:rPr>
        <w:t xml:space="preserve"> dokumentów nastąpi wstrzymanie prac budowlanych z winy Wykonawcy.</w:t>
      </w:r>
      <w:r w:rsidR="000739AB" w:rsidRPr="00E9077C">
        <w:rPr>
          <w:rFonts w:ascii="Times New Roman" w:hAnsi="Times New Roman" w:cs="Times New Roman"/>
          <w:sz w:val="23"/>
          <w:szCs w:val="23"/>
        </w:rPr>
        <w:t xml:space="preserve"> </w:t>
      </w:r>
      <w:r w:rsidRPr="00E9077C">
        <w:rPr>
          <w:rFonts w:ascii="Times New Roman" w:hAnsi="Times New Roman" w:cs="Times New Roman"/>
          <w:sz w:val="23"/>
          <w:szCs w:val="23"/>
        </w:rPr>
        <w:t>Wszystkie materiały zastosowane przy realizacji przedmiotu zamówienia winny być w I gatunku.</w:t>
      </w:r>
    </w:p>
    <w:p w:rsidR="000739AB" w:rsidRPr="00E9077C" w:rsidRDefault="007717CF" w:rsidP="00673B91">
      <w:pPr>
        <w:pStyle w:val="Tekstpodstawowy2"/>
        <w:numPr>
          <w:ilvl w:val="1"/>
          <w:numId w:val="4"/>
        </w:numPr>
        <w:ind w:left="567" w:hanging="567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Po przejęciu terenu budowy Wykonawca staje się gospodarzem terenu i odpowiada za wszelkie szkody powstałe w trakcie wykonywania robót.</w:t>
      </w:r>
    </w:p>
    <w:p w:rsidR="007717CF" w:rsidRPr="00E9077C" w:rsidRDefault="007717CF" w:rsidP="00673B91">
      <w:pPr>
        <w:pStyle w:val="Tekstpodstawowy2"/>
        <w:numPr>
          <w:ilvl w:val="1"/>
          <w:numId w:val="4"/>
        </w:numPr>
        <w:ind w:left="567" w:hanging="567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Dokumenty wymagane do odbioru końcowego.</w:t>
      </w:r>
    </w:p>
    <w:p w:rsidR="007717CF" w:rsidRPr="00E9077C" w:rsidRDefault="007717CF" w:rsidP="007717CF">
      <w:pPr>
        <w:pStyle w:val="Tekstpodstawowy2"/>
        <w:ind w:firstLine="567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 xml:space="preserve">  Dokumentacja powykonawcza zawierająca między innymi:</w:t>
      </w:r>
    </w:p>
    <w:p w:rsidR="003E1DC1" w:rsidRDefault="007717CF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atesty, deklaracje zgodności</w:t>
      </w:r>
      <w:r w:rsidR="00AE7860">
        <w:rPr>
          <w:rFonts w:ascii="Times New Roman" w:hAnsi="Times New Roman" w:cs="Times New Roman"/>
          <w:sz w:val="23"/>
          <w:szCs w:val="23"/>
        </w:rPr>
        <w:t>, deklaracje właściwości użytkowych</w:t>
      </w:r>
      <w:r w:rsidRPr="00E9077C">
        <w:rPr>
          <w:rFonts w:ascii="Times New Roman" w:hAnsi="Times New Roman" w:cs="Times New Roman"/>
          <w:sz w:val="23"/>
          <w:szCs w:val="23"/>
        </w:rPr>
        <w:t xml:space="preserve"> na</w:t>
      </w:r>
      <w:r w:rsidR="00C44464">
        <w:rPr>
          <w:rFonts w:ascii="Times New Roman" w:hAnsi="Times New Roman" w:cs="Times New Roman"/>
          <w:sz w:val="23"/>
          <w:szCs w:val="23"/>
        </w:rPr>
        <w:t xml:space="preserve"> wszystkie</w:t>
      </w:r>
      <w:r w:rsidRPr="00E9077C">
        <w:rPr>
          <w:rFonts w:ascii="Times New Roman" w:hAnsi="Times New Roman" w:cs="Times New Roman"/>
          <w:sz w:val="23"/>
          <w:szCs w:val="23"/>
        </w:rPr>
        <w:t xml:space="preserve"> materiały</w:t>
      </w:r>
      <w:r w:rsidR="00C44464">
        <w:rPr>
          <w:rFonts w:ascii="Times New Roman" w:hAnsi="Times New Roman" w:cs="Times New Roman"/>
          <w:sz w:val="23"/>
          <w:szCs w:val="23"/>
        </w:rPr>
        <w:t>, urządzenia</w:t>
      </w:r>
      <w:r w:rsidRPr="00E9077C">
        <w:rPr>
          <w:rFonts w:ascii="Times New Roman" w:hAnsi="Times New Roman" w:cs="Times New Roman"/>
          <w:sz w:val="23"/>
          <w:szCs w:val="23"/>
        </w:rPr>
        <w:t xml:space="preserve"> zastosowane podczas realizacji inwestycji</w:t>
      </w:r>
      <w:r w:rsidR="00AE7860">
        <w:rPr>
          <w:rFonts w:ascii="Times New Roman" w:hAnsi="Times New Roman" w:cs="Times New Roman"/>
          <w:sz w:val="23"/>
          <w:szCs w:val="23"/>
        </w:rPr>
        <w:t xml:space="preserve"> wraz kartami gwarancyjnymi, DTR</w:t>
      </w:r>
      <w:r w:rsidR="003E1DC1">
        <w:rPr>
          <w:rFonts w:ascii="Times New Roman" w:hAnsi="Times New Roman" w:cs="Times New Roman"/>
          <w:sz w:val="23"/>
          <w:szCs w:val="23"/>
        </w:rPr>
        <w:t>,</w:t>
      </w:r>
    </w:p>
    <w:p w:rsidR="007717CF" w:rsidRDefault="007717CF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rysunki lub opisy zamienne jeżeli takie wystąpiły,</w:t>
      </w:r>
    </w:p>
    <w:p w:rsidR="00701055" w:rsidRPr="00701055" w:rsidRDefault="00701055" w:rsidP="00701055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karty </w:t>
      </w:r>
      <w:r w:rsidRPr="00AE7860">
        <w:rPr>
          <w:rFonts w:ascii="Times New Roman" w:hAnsi="Times New Roman" w:cs="Times New Roman"/>
          <w:sz w:val="23"/>
          <w:szCs w:val="23"/>
        </w:rPr>
        <w:t>pomiar</w:t>
      </w:r>
      <w:r>
        <w:rPr>
          <w:rFonts w:ascii="Times New Roman" w:hAnsi="Times New Roman" w:cs="Times New Roman"/>
          <w:sz w:val="23"/>
          <w:szCs w:val="23"/>
        </w:rPr>
        <w:t>ów</w:t>
      </w:r>
      <w:r w:rsidRPr="00AE7860">
        <w:rPr>
          <w:rFonts w:ascii="Times New Roman" w:hAnsi="Times New Roman" w:cs="Times New Roman"/>
          <w:sz w:val="23"/>
          <w:szCs w:val="23"/>
        </w:rPr>
        <w:t xml:space="preserve"> w tym np. stopnia zagęszczenia gruntu, badania próbek betonu  itp.</w:t>
      </w:r>
      <w:r>
        <w:rPr>
          <w:rFonts w:ascii="Times New Roman" w:hAnsi="Times New Roman" w:cs="Times New Roman"/>
          <w:sz w:val="23"/>
          <w:szCs w:val="23"/>
        </w:rPr>
        <w:t>,</w:t>
      </w:r>
    </w:p>
    <w:p w:rsidR="007717CF" w:rsidRDefault="007717CF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 xml:space="preserve">protokoły pomiarowe i odbiorowe </w:t>
      </w:r>
      <w:r w:rsidR="00C44464">
        <w:rPr>
          <w:rFonts w:ascii="Times New Roman" w:hAnsi="Times New Roman" w:cs="Times New Roman"/>
          <w:sz w:val="23"/>
          <w:szCs w:val="23"/>
        </w:rPr>
        <w:t>niezbędne</w:t>
      </w:r>
      <w:r w:rsidRPr="00E9077C">
        <w:rPr>
          <w:rFonts w:ascii="Times New Roman" w:hAnsi="Times New Roman" w:cs="Times New Roman"/>
          <w:sz w:val="23"/>
          <w:szCs w:val="23"/>
        </w:rPr>
        <w:t xml:space="preserve"> do prawidłowego użytkowania budynku</w:t>
      </w:r>
      <w:r w:rsidR="009C6791">
        <w:rPr>
          <w:rFonts w:ascii="Times New Roman" w:hAnsi="Times New Roman" w:cs="Times New Roman"/>
          <w:sz w:val="23"/>
          <w:szCs w:val="23"/>
        </w:rPr>
        <w:t>,</w:t>
      </w:r>
    </w:p>
    <w:p w:rsidR="009C6791" w:rsidRDefault="009C6791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protokoły pomiarowe i odbiorowe infrastruktury zagospodarowania terenu,</w:t>
      </w:r>
    </w:p>
    <w:p w:rsidR="00701055" w:rsidRPr="003E536F" w:rsidRDefault="00701055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 w:rsidRPr="003E536F">
        <w:rPr>
          <w:rFonts w:ascii="Times New Roman" w:hAnsi="Times New Roman" w:cs="Times New Roman"/>
          <w:sz w:val="23"/>
          <w:szCs w:val="23"/>
        </w:rPr>
        <w:t>protokoły odbiorowe z gestorami sieci istniejącej infrastruktury ma terenie realizacji inwestycji,</w:t>
      </w:r>
    </w:p>
    <w:p w:rsidR="00AE7860" w:rsidRPr="00E9077C" w:rsidRDefault="00AE7860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dokumenty z </w:t>
      </w:r>
      <w:r w:rsidRPr="00AE7860">
        <w:rPr>
          <w:rFonts w:ascii="Times New Roman" w:hAnsi="Times New Roman" w:cs="Times New Roman"/>
          <w:sz w:val="23"/>
          <w:szCs w:val="23"/>
        </w:rPr>
        <w:t>inspekcji TV instalacji kanalizacji deszczowej i kanalizacji sanitarnej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3E1DC1">
        <w:rPr>
          <w:rFonts w:ascii="Times New Roman" w:hAnsi="Times New Roman" w:cs="Times New Roman"/>
          <w:sz w:val="23"/>
          <w:szCs w:val="23"/>
        </w:rPr>
        <w:t>wraz z protokołami szczelności instalacji,</w:t>
      </w:r>
    </w:p>
    <w:p w:rsidR="007717CF" w:rsidRPr="00E9077C" w:rsidRDefault="007717CF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  <w:lang w:eastAsia="ar-SA"/>
        </w:rPr>
        <w:t>oświadczenia kierownika budowy i robót o zakończeniu i wykonaniu robót zgodnie           pozwoleniem</w:t>
      </w:r>
      <w:r w:rsidRPr="00E9077C">
        <w:rPr>
          <w:rFonts w:ascii="Times New Roman" w:hAnsi="Times New Roman" w:cs="Times New Roman"/>
          <w:sz w:val="23"/>
          <w:szCs w:val="23"/>
        </w:rPr>
        <w:t xml:space="preserve"> na budowę, </w:t>
      </w:r>
      <w:r w:rsidRPr="00E9077C">
        <w:rPr>
          <w:rFonts w:ascii="Times New Roman" w:hAnsi="Times New Roman" w:cs="Times New Roman"/>
          <w:sz w:val="23"/>
          <w:szCs w:val="23"/>
          <w:lang w:eastAsia="ar-SA"/>
        </w:rPr>
        <w:t>sztuką budowlaną i obowiązującymi przepisami,</w:t>
      </w:r>
    </w:p>
    <w:p w:rsidR="007717CF" w:rsidRDefault="007717CF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oryginał dziennika budowy,</w:t>
      </w:r>
    </w:p>
    <w:p w:rsidR="003E1DC1" w:rsidRPr="00E9077C" w:rsidRDefault="003E1DC1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wszystkie pisma i dokumenty, które w ramach realizacji Wykonawca składał w imieniu Zamawiającego,</w:t>
      </w:r>
    </w:p>
    <w:p w:rsidR="007717CF" w:rsidRPr="00E9077C" w:rsidRDefault="007717CF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decyzję pozwolenia na użytkowanie obiektu</w:t>
      </w:r>
      <w:r w:rsidR="00C44464">
        <w:rPr>
          <w:rFonts w:ascii="Times New Roman" w:hAnsi="Times New Roman" w:cs="Times New Roman"/>
          <w:sz w:val="23"/>
          <w:szCs w:val="23"/>
        </w:rPr>
        <w:t xml:space="preserve"> budynku kawiarni</w:t>
      </w:r>
      <w:r w:rsidRPr="00E9077C">
        <w:rPr>
          <w:rFonts w:ascii="Times New Roman" w:hAnsi="Times New Roman" w:cs="Times New Roman"/>
          <w:sz w:val="23"/>
          <w:szCs w:val="23"/>
        </w:rPr>
        <w:t>,</w:t>
      </w:r>
    </w:p>
    <w:p w:rsidR="007717CF" w:rsidRDefault="007717CF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karty, instrukcje u</w:t>
      </w:r>
      <w:r w:rsidR="00F473C4" w:rsidRPr="00E9077C">
        <w:rPr>
          <w:rFonts w:ascii="Times New Roman" w:hAnsi="Times New Roman" w:cs="Times New Roman"/>
          <w:sz w:val="23"/>
          <w:szCs w:val="23"/>
        </w:rPr>
        <w:t xml:space="preserve">rządzeń zamontowanych w </w:t>
      </w:r>
      <w:r w:rsidR="00C44464">
        <w:rPr>
          <w:rFonts w:ascii="Times New Roman" w:hAnsi="Times New Roman" w:cs="Times New Roman"/>
          <w:sz w:val="23"/>
          <w:szCs w:val="23"/>
        </w:rPr>
        <w:t>ramach zadania</w:t>
      </w:r>
      <w:r w:rsidR="00F473C4" w:rsidRPr="00E9077C">
        <w:rPr>
          <w:rFonts w:ascii="Times New Roman" w:hAnsi="Times New Roman" w:cs="Times New Roman"/>
          <w:sz w:val="23"/>
          <w:szCs w:val="23"/>
        </w:rPr>
        <w:t>,</w:t>
      </w:r>
    </w:p>
    <w:p w:rsidR="00F473C4" w:rsidRDefault="00F473C4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inwentaryzację</w:t>
      </w:r>
      <w:r w:rsidR="00AE7860">
        <w:rPr>
          <w:rFonts w:ascii="Times New Roman" w:hAnsi="Times New Roman" w:cs="Times New Roman"/>
          <w:sz w:val="23"/>
          <w:szCs w:val="23"/>
        </w:rPr>
        <w:t xml:space="preserve"> geodezyjną</w:t>
      </w:r>
      <w:r w:rsidRPr="00E9077C">
        <w:rPr>
          <w:rFonts w:ascii="Times New Roman" w:hAnsi="Times New Roman" w:cs="Times New Roman"/>
          <w:sz w:val="23"/>
          <w:szCs w:val="23"/>
        </w:rPr>
        <w:t xml:space="preserve"> powykonawczą</w:t>
      </w:r>
      <w:r w:rsidR="00AE7860">
        <w:rPr>
          <w:rFonts w:ascii="Times New Roman" w:hAnsi="Times New Roman" w:cs="Times New Roman"/>
          <w:sz w:val="23"/>
          <w:szCs w:val="23"/>
        </w:rPr>
        <w:t xml:space="preserve"> przyjętą do Powiatowego Ośrodka Geodezji </w:t>
      </w:r>
      <w:r w:rsidR="00AE7860">
        <w:rPr>
          <w:rFonts w:ascii="Times New Roman" w:hAnsi="Times New Roman" w:cs="Times New Roman"/>
          <w:sz w:val="23"/>
          <w:szCs w:val="23"/>
        </w:rPr>
        <w:br/>
        <w:t>i Kartografii</w:t>
      </w:r>
      <w:r w:rsidR="00C44464">
        <w:rPr>
          <w:rFonts w:ascii="Times New Roman" w:hAnsi="Times New Roman" w:cs="Times New Roman"/>
          <w:sz w:val="23"/>
          <w:szCs w:val="23"/>
        </w:rPr>
        <w:t>,</w:t>
      </w:r>
    </w:p>
    <w:p w:rsidR="00C44464" w:rsidRDefault="00C44464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dokumentację projektową dostarczoną przez Zamawiającego Wykonawcy przy protokole przekazania palu budowy,</w:t>
      </w:r>
    </w:p>
    <w:p w:rsidR="00C44464" w:rsidRDefault="00C44464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instrukcję użytkowania obiektów budowlanych w tym:</w:t>
      </w:r>
      <w:r w:rsidRPr="00C44464">
        <w:t xml:space="preserve"> </w:t>
      </w:r>
      <w:r w:rsidRPr="00C44464">
        <w:rPr>
          <w:rFonts w:ascii="Times New Roman" w:hAnsi="Times New Roman" w:cs="Times New Roman"/>
          <w:sz w:val="23"/>
          <w:szCs w:val="23"/>
        </w:rPr>
        <w:t>budynku, fontanny, zbiornika na wody opadowe</w:t>
      </w:r>
      <w:r>
        <w:rPr>
          <w:rFonts w:ascii="Times New Roman" w:hAnsi="Times New Roman" w:cs="Times New Roman"/>
          <w:sz w:val="23"/>
          <w:szCs w:val="23"/>
        </w:rPr>
        <w:t>, przył</w:t>
      </w:r>
      <w:r w:rsidR="00AE7860">
        <w:rPr>
          <w:rFonts w:ascii="Times New Roman" w:hAnsi="Times New Roman" w:cs="Times New Roman"/>
          <w:sz w:val="23"/>
          <w:szCs w:val="23"/>
        </w:rPr>
        <w:t>ą</w:t>
      </w:r>
      <w:r>
        <w:rPr>
          <w:rFonts w:ascii="Times New Roman" w:hAnsi="Times New Roman" w:cs="Times New Roman"/>
          <w:sz w:val="23"/>
          <w:szCs w:val="23"/>
        </w:rPr>
        <w:t>czy</w:t>
      </w:r>
      <w:r w:rsidRPr="00C44464">
        <w:rPr>
          <w:rFonts w:ascii="Times New Roman" w:hAnsi="Times New Roman" w:cs="Times New Roman"/>
          <w:sz w:val="23"/>
          <w:szCs w:val="23"/>
        </w:rPr>
        <w:t xml:space="preserve"> oraz zasadami utrzymania całego terenu objętego zamówieniem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AE7860">
        <w:rPr>
          <w:rFonts w:ascii="Times New Roman" w:hAnsi="Times New Roman" w:cs="Times New Roman"/>
          <w:sz w:val="23"/>
          <w:szCs w:val="23"/>
        </w:rPr>
        <w:br/>
      </w:r>
      <w:r>
        <w:rPr>
          <w:rFonts w:ascii="Times New Roman" w:hAnsi="Times New Roman" w:cs="Times New Roman"/>
          <w:sz w:val="23"/>
          <w:szCs w:val="23"/>
        </w:rPr>
        <w:t>w i po okresie gwarancji</w:t>
      </w:r>
      <w:r w:rsidR="00AE7860">
        <w:rPr>
          <w:rFonts w:ascii="Times New Roman" w:hAnsi="Times New Roman" w:cs="Times New Roman"/>
          <w:sz w:val="23"/>
          <w:szCs w:val="23"/>
        </w:rPr>
        <w:t xml:space="preserve"> w tym również terenów utwardzonych oraz </w:t>
      </w:r>
      <w:proofErr w:type="spellStart"/>
      <w:r w:rsidR="00AE7860">
        <w:rPr>
          <w:rFonts w:ascii="Times New Roman" w:hAnsi="Times New Roman" w:cs="Times New Roman"/>
          <w:sz w:val="23"/>
          <w:szCs w:val="23"/>
        </w:rPr>
        <w:t>nasadzeń</w:t>
      </w:r>
      <w:proofErr w:type="spellEnd"/>
      <w:r>
        <w:rPr>
          <w:rFonts w:ascii="Times New Roman" w:hAnsi="Times New Roman" w:cs="Times New Roman"/>
          <w:sz w:val="23"/>
          <w:szCs w:val="23"/>
        </w:rPr>
        <w:t>,</w:t>
      </w:r>
    </w:p>
    <w:p w:rsidR="00C44464" w:rsidRDefault="00C44464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 w:rsidRPr="00C44464">
        <w:rPr>
          <w:rFonts w:ascii="Times New Roman" w:hAnsi="Times New Roman" w:cs="Times New Roman"/>
          <w:sz w:val="23"/>
          <w:szCs w:val="23"/>
        </w:rPr>
        <w:t>świadectw</w:t>
      </w:r>
      <w:r>
        <w:rPr>
          <w:rFonts w:ascii="Times New Roman" w:hAnsi="Times New Roman" w:cs="Times New Roman"/>
          <w:sz w:val="23"/>
          <w:szCs w:val="23"/>
        </w:rPr>
        <w:t>o</w:t>
      </w:r>
      <w:r w:rsidRPr="00C44464">
        <w:rPr>
          <w:rFonts w:ascii="Times New Roman" w:hAnsi="Times New Roman" w:cs="Times New Roman"/>
          <w:sz w:val="23"/>
          <w:szCs w:val="23"/>
        </w:rPr>
        <w:t xml:space="preserve"> charakterystyki energetycznej budynku</w:t>
      </w:r>
      <w:r>
        <w:rPr>
          <w:rFonts w:ascii="Times New Roman" w:hAnsi="Times New Roman" w:cs="Times New Roman"/>
          <w:sz w:val="23"/>
          <w:szCs w:val="23"/>
        </w:rPr>
        <w:t>,</w:t>
      </w:r>
    </w:p>
    <w:p w:rsidR="003E1DC1" w:rsidRDefault="003E1DC1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 w:rsidRPr="003E1DC1">
        <w:rPr>
          <w:rFonts w:ascii="Times New Roman" w:hAnsi="Times New Roman" w:cs="Times New Roman"/>
          <w:sz w:val="23"/>
          <w:szCs w:val="23"/>
        </w:rPr>
        <w:t>książk</w:t>
      </w:r>
      <w:r>
        <w:rPr>
          <w:rFonts w:ascii="Times New Roman" w:hAnsi="Times New Roman" w:cs="Times New Roman"/>
          <w:sz w:val="23"/>
          <w:szCs w:val="23"/>
        </w:rPr>
        <w:t>ę</w:t>
      </w:r>
      <w:r w:rsidRPr="003E1DC1">
        <w:rPr>
          <w:rFonts w:ascii="Times New Roman" w:hAnsi="Times New Roman" w:cs="Times New Roman"/>
          <w:sz w:val="23"/>
          <w:szCs w:val="23"/>
        </w:rPr>
        <w:t xml:space="preserve"> obiektu budowlanego z dokonaniem pierwszych wpisów przez osoby uprawnione</w:t>
      </w:r>
      <w:r>
        <w:rPr>
          <w:rFonts w:ascii="Times New Roman" w:hAnsi="Times New Roman" w:cs="Times New Roman"/>
          <w:sz w:val="23"/>
          <w:szCs w:val="23"/>
        </w:rPr>
        <w:t>,</w:t>
      </w:r>
    </w:p>
    <w:p w:rsidR="00701055" w:rsidRPr="003E536F" w:rsidRDefault="00701055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 w:rsidRPr="003E536F">
        <w:rPr>
          <w:rFonts w:ascii="Times New Roman" w:hAnsi="Times New Roman" w:cs="Times New Roman"/>
          <w:sz w:val="23"/>
          <w:szCs w:val="23"/>
        </w:rPr>
        <w:t>protokoły z przeprowadzonych szkoleń (m. in. obsługi fontanny, instalacji fotowoltaicznej, monitoringu CCTV…),</w:t>
      </w:r>
    </w:p>
    <w:p w:rsidR="00C44464" w:rsidRPr="00E9077C" w:rsidRDefault="003E1DC1" w:rsidP="007717CF">
      <w:pPr>
        <w:pStyle w:val="Tekstpodstawowy2"/>
        <w:numPr>
          <w:ilvl w:val="0"/>
          <w:numId w:val="18"/>
        </w:numPr>
        <w:ind w:left="993" w:hanging="28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innych dokumentów świadczących o należytym wykonaniu przedmiotu umowy. </w:t>
      </w:r>
      <w:r w:rsidR="00C44464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06CC8" w:rsidRPr="003A34B3" w:rsidRDefault="00B06CC8" w:rsidP="00CE7355">
      <w:pPr>
        <w:pStyle w:val="Tekstpodstawowy2"/>
        <w:numPr>
          <w:ilvl w:val="0"/>
          <w:numId w:val="4"/>
        </w:numPr>
        <w:tabs>
          <w:tab w:val="left" w:pos="284"/>
          <w:tab w:val="left" w:pos="426"/>
        </w:tabs>
        <w:ind w:left="284" w:hanging="284"/>
        <w:rPr>
          <w:rFonts w:ascii="Times New Roman" w:eastAsia="Calibri" w:hAnsi="Times New Roman" w:cs="Times New Roman"/>
          <w:sz w:val="23"/>
          <w:szCs w:val="23"/>
        </w:rPr>
      </w:pPr>
      <w:r w:rsidRPr="003A34B3">
        <w:rPr>
          <w:rFonts w:ascii="Times New Roman" w:eastAsia="Calibri" w:hAnsi="Times New Roman" w:cs="Times New Roman"/>
          <w:sz w:val="23"/>
          <w:szCs w:val="23"/>
        </w:rPr>
        <w:t xml:space="preserve">Termin realizacji całości przedmiotu zamówienia z uzyskaniem pozwolenia na użytkowanie </w:t>
      </w:r>
      <w:r w:rsidR="003E1DC1" w:rsidRPr="003A34B3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CE7355" w:rsidRPr="003A34B3">
        <w:rPr>
          <w:rFonts w:ascii="Times New Roman" w:eastAsia="Calibri" w:hAnsi="Times New Roman" w:cs="Times New Roman"/>
          <w:sz w:val="23"/>
          <w:szCs w:val="23"/>
        </w:rPr>
        <w:t xml:space="preserve">  </w:t>
      </w:r>
      <w:r w:rsidR="003E1DC1" w:rsidRPr="003A34B3">
        <w:rPr>
          <w:rFonts w:ascii="Times New Roman" w:eastAsia="Calibri" w:hAnsi="Times New Roman" w:cs="Times New Roman"/>
          <w:sz w:val="23"/>
          <w:szCs w:val="23"/>
        </w:rPr>
        <w:t>budynku usługowego typu kawiarnia zlokalizowanego na</w:t>
      </w:r>
      <w:r w:rsidR="003E1DC1" w:rsidRPr="003A34B3">
        <w:t xml:space="preserve"> </w:t>
      </w:r>
      <w:r w:rsidR="003E1DC1" w:rsidRPr="003A34B3">
        <w:rPr>
          <w:rFonts w:ascii="Times New Roman" w:eastAsia="Calibri" w:hAnsi="Times New Roman" w:cs="Times New Roman"/>
          <w:sz w:val="23"/>
          <w:szCs w:val="23"/>
        </w:rPr>
        <w:t xml:space="preserve">działce nr 43 (obręb 36, arkusz 4)  </w:t>
      </w:r>
      <w:r w:rsidR="003E1DC1" w:rsidRPr="003A34B3">
        <w:rPr>
          <w:rFonts w:ascii="Times New Roman" w:eastAsia="Calibri" w:hAnsi="Times New Roman" w:cs="Times New Roman"/>
          <w:sz w:val="23"/>
          <w:szCs w:val="23"/>
        </w:rPr>
        <w:br/>
      </w:r>
      <w:r w:rsidRPr="003A34B3">
        <w:rPr>
          <w:rFonts w:ascii="Times New Roman" w:eastAsia="Calibri" w:hAnsi="Times New Roman" w:cs="Times New Roman"/>
          <w:sz w:val="23"/>
          <w:szCs w:val="23"/>
        </w:rPr>
        <w:t>w Ostrowcu Świętokrzyskim</w:t>
      </w:r>
      <w:r w:rsidR="00CE7355" w:rsidRPr="003A34B3">
        <w:rPr>
          <w:rFonts w:ascii="Times New Roman" w:eastAsia="Calibri" w:hAnsi="Times New Roman" w:cs="Times New Roman"/>
          <w:sz w:val="23"/>
          <w:szCs w:val="23"/>
        </w:rPr>
        <w:t xml:space="preserve"> oraz</w:t>
      </w:r>
      <w:r w:rsidRPr="003A34B3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CE7355" w:rsidRPr="003A34B3">
        <w:rPr>
          <w:rFonts w:ascii="Times New Roman" w:eastAsia="Calibri" w:hAnsi="Times New Roman" w:cs="Times New Roman"/>
          <w:sz w:val="23"/>
          <w:szCs w:val="23"/>
        </w:rPr>
        <w:t xml:space="preserve">wykonaniem przez Wykonawcę całości robót budowlanych </w:t>
      </w:r>
      <w:r w:rsidR="00CE7355" w:rsidRPr="003A34B3">
        <w:rPr>
          <w:rFonts w:ascii="Times New Roman" w:eastAsia="Calibri" w:hAnsi="Times New Roman" w:cs="Times New Roman"/>
          <w:sz w:val="23"/>
          <w:szCs w:val="23"/>
        </w:rPr>
        <w:br/>
        <w:t xml:space="preserve">i montażowych będących przedmiotem umowy </w:t>
      </w:r>
      <w:r w:rsidRPr="003A34B3">
        <w:rPr>
          <w:rFonts w:ascii="Times New Roman" w:eastAsia="Calibri" w:hAnsi="Times New Roman" w:cs="Times New Roman"/>
          <w:sz w:val="23"/>
          <w:szCs w:val="23"/>
        </w:rPr>
        <w:t>oraz spisaniem końcowego  protokołu odbioru  do dnia</w:t>
      </w:r>
      <w:r w:rsidR="00CE7355" w:rsidRPr="003A34B3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117616">
        <w:rPr>
          <w:rFonts w:ascii="Times New Roman" w:eastAsia="Calibri" w:hAnsi="Times New Roman" w:cs="Times New Roman"/>
          <w:b/>
          <w:bCs/>
          <w:sz w:val="23"/>
          <w:szCs w:val="23"/>
        </w:rPr>
        <w:t>określonego w § 2 umowy.</w:t>
      </w:r>
    </w:p>
    <w:p w:rsidR="00B06CC8" w:rsidRPr="00E9077C" w:rsidRDefault="00B06CC8" w:rsidP="00B06CC8">
      <w:pPr>
        <w:pStyle w:val="Tekstpodstawowy2"/>
        <w:numPr>
          <w:ilvl w:val="0"/>
          <w:numId w:val="4"/>
        </w:numPr>
        <w:tabs>
          <w:tab w:val="left" w:pos="284"/>
        </w:tabs>
        <w:ind w:left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 xml:space="preserve">W odbiorze końcowym uczestniczyć będą przedstawiciele Zamawiającego i Wykonawcy, </w:t>
      </w:r>
      <w:r w:rsidRPr="00E9077C">
        <w:rPr>
          <w:rFonts w:ascii="Times New Roman" w:hAnsi="Times New Roman" w:cs="Times New Roman"/>
          <w:sz w:val="23"/>
          <w:szCs w:val="23"/>
        </w:rPr>
        <w:br/>
        <w:t>w tym kierownik budowy i kierownicy robót.</w:t>
      </w:r>
    </w:p>
    <w:p w:rsidR="000739AB" w:rsidRPr="00E9077C" w:rsidRDefault="007717CF" w:rsidP="00673B91">
      <w:pPr>
        <w:pStyle w:val="Tekstpodstawowy2"/>
        <w:numPr>
          <w:ilvl w:val="0"/>
          <w:numId w:val="4"/>
        </w:numPr>
        <w:tabs>
          <w:tab w:val="left" w:pos="284"/>
        </w:tabs>
        <w:ind w:left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 xml:space="preserve">Odbiór robót zanikających </w:t>
      </w:r>
      <w:r w:rsidR="00E55EB9" w:rsidRPr="00E9077C">
        <w:rPr>
          <w:rFonts w:ascii="Times New Roman" w:hAnsi="Times New Roman" w:cs="Times New Roman"/>
          <w:sz w:val="23"/>
          <w:szCs w:val="23"/>
        </w:rPr>
        <w:t>odbywa się do 3</w:t>
      </w:r>
      <w:r w:rsidR="00117616">
        <w:rPr>
          <w:rFonts w:ascii="Times New Roman" w:hAnsi="Times New Roman" w:cs="Times New Roman"/>
          <w:sz w:val="23"/>
          <w:szCs w:val="23"/>
        </w:rPr>
        <w:t xml:space="preserve"> dni</w:t>
      </w:r>
      <w:r w:rsidR="00E55EB9" w:rsidRPr="00E9077C">
        <w:rPr>
          <w:rFonts w:ascii="Times New Roman" w:hAnsi="Times New Roman" w:cs="Times New Roman"/>
          <w:sz w:val="23"/>
          <w:szCs w:val="23"/>
        </w:rPr>
        <w:t>, a</w:t>
      </w:r>
      <w:r w:rsidR="00CE7355">
        <w:rPr>
          <w:rFonts w:ascii="Times New Roman" w:hAnsi="Times New Roman" w:cs="Times New Roman"/>
          <w:sz w:val="23"/>
          <w:szCs w:val="23"/>
        </w:rPr>
        <w:t xml:space="preserve"> odbiór częściowy lub</w:t>
      </w:r>
      <w:r w:rsidR="00E55EB9" w:rsidRPr="00E9077C">
        <w:rPr>
          <w:rFonts w:ascii="Times New Roman" w:hAnsi="Times New Roman" w:cs="Times New Roman"/>
          <w:sz w:val="23"/>
          <w:szCs w:val="23"/>
        </w:rPr>
        <w:t xml:space="preserve"> końcowy do 14</w:t>
      </w:r>
      <w:r w:rsidRPr="00E9077C">
        <w:rPr>
          <w:rFonts w:ascii="Times New Roman" w:hAnsi="Times New Roman" w:cs="Times New Roman"/>
          <w:sz w:val="23"/>
          <w:szCs w:val="23"/>
        </w:rPr>
        <w:t xml:space="preserve"> dni od daty zgłoszenia </w:t>
      </w:r>
      <w:r w:rsidR="00CE7355" w:rsidRPr="00CE7355">
        <w:rPr>
          <w:rFonts w:ascii="Times New Roman" w:hAnsi="Times New Roman" w:cs="Times New Roman"/>
          <w:sz w:val="23"/>
          <w:szCs w:val="23"/>
        </w:rPr>
        <w:t xml:space="preserve">do odbioru </w:t>
      </w:r>
      <w:r w:rsidR="00CE7355">
        <w:rPr>
          <w:rFonts w:ascii="Times New Roman" w:hAnsi="Times New Roman" w:cs="Times New Roman"/>
          <w:sz w:val="23"/>
          <w:szCs w:val="23"/>
        </w:rPr>
        <w:t>Zamawiającemu</w:t>
      </w:r>
      <w:r w:rsidRPr="00E9077C">
        <w:rPr>
          <w:rFonts w:ascii="Times New Roman" w:hAnsi="Times New Roman" w:cs="Times New Roman"/>
          <w:sz w:val="23"/>
          <w:szCs w:val="23"/>
        </w:rPr>
        <w:t xml:space="preserve"> przez Wykonawcę.</w:t>
      </w:r>
    </w:p>
    <w:p w:rsidR="007717CF" w:rsidRPr="00E9077C" w:rsidRDefault="007717CF" w:rsidP="00673B91">
      <w:pPr>
        <w:pStyle w:val="Tekstpodstawowy2"/>
        <w:numPr>
          <w:ilvl w:val="0"/>
          <w:numId w:val="4"/>
        </w:numPr>
        <w:tabs>
          <w:tab w:val="left" w:pos="284"/>
        </w:tabs>
        <w:ind w:left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Osob</w:t>
      </w:r>
      <w:r w:rsidR="00EA0588" w:rsidRPr="00E9077C">
        <w:rPr>
          <w:rFonts w:ascii="Times New Roman" w:hAnsi="Times New Roman" w:cs="Times New Roman"/>
          <w:sz w:val="23"/>
          <w:szCs w:val="23"/>
        </w:rPr>
        <w:t>y</w:t>
      </w:r>
      <w:r w:rsidRPr="00E9077C">
        <w:rPr>
          <w:rFonts w:ascii="Times New Roman" w:hAnsi="Times New Roman" w:cs="Times New Roman"/>
          <w:sz w:val="23"/>
          <w:szCs w:val="23"/>
        </w:rPr>
        <w:t xml:space="preserve"> uprawnion</w:t>
      </w:r>
      <w:r w:rsidR="00EA0588" w:rsidRPr="00E9077C">
        <w:rPr>
          <w:rFonts w:ascii="Times New Roman" w:hAnsi="Times New Roman" w:cs="Times New Roman"/>
          <w:sz w:val="23"/>
          <w:szCs w:val="23"/>
        </w:rPr>
        <w:t>e</w:t>
      </w:r>
      <w:r w:rsidRPr="00E9077C">
        <w:rPr>
          <w:rFonts w:ascii="Times New Roman" w:hAnsi="Times New Roman" w:cs="Times New Roman"/>
          <w:sz w:val="23"/>
          <w:szCs w:val="23"/>
        </w:rPr>
        <w:t xml:space="preserve"> do </w:t>
      </w:r>
      <w:r w:rsidR="00117616">
        <w:rPr>
          <w:rFonts w:ascii="Times New Roman" w:hAnsi="Times New Roman" w:cs="Times New Roman"/>
          <w:sz w:val="23"/>
          <w:szCs w:val="23"/>
        </w:rPr>
        <w:t>nadzoru z ramienia Zamawiającego</w:t>
      </w:r>
      <w:r w:rsidRPr="00E9077C">
        <w:rPr>
          <w:rFonts w:ascii="Times New Roman" w:hAnsi="Times New Roman" w:cs="Times New Roman"/>
          <w:sz w:val="23"/>
          <w:szCs w:val="23"/>
        </w:rPr>
        <w:t xml:space="preserve"> w sprawach dotyczących przedmiotu zamówienia:</w:t>
      </w:r>
    </w:p>
    <w:p w:rsidR="00785B45" w:rsidRPr="0064738C" w:rsidRDefault="00CE7355" w:rsidP="00785B45">
      <w:pPr>
        <w:pStyle w:val="Tekstpodstawowy2"/>
        <w:numPr>
          <w:ilvl w:val="0"/>
          <w:numId w:val="15"/>
        </w:numPr>
        <w:tabs>
          <w:tab w:val="left" w:pos="426"/>
        </w:tabs>
        <w:ind w:left="426" w:hanging="152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………………………..</w:t>
      </w:r>
      <w:r w:rsidR="00785B45" w:rsidRPr="0064738C">
        <w:rPr>
          <w:rFonts w:ascii="Times New Roman" w:hAnsi="Times New Roman" w:cs="Times New Roman"/>
          <w:color w:val="000000" w:themeColor="text1"/>
          <w:sz w:val="23"/>
          <w:szCs w:val="23"/>
        </w:rPr>
        <w:tab/>
        <w:t>branża budowlana</w:t>
      </w:r>
      <w:r w:rsidR="00785B45" w:rsidRPr="0064738C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="00785B45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="00785B45" w:rsidRPr="0064738C">
        <w:rPr>
          <w:rFonts w:ascii="Times New Roman" w:hAnsi="Times New Roman" w:cs="Times New Roman"/>
          <w:color w:val="000000" w:themeColor="text1"/>
          <w:sz w:val="23"/>
          <w:szCs w:val="23"/>
        </w:rPr>
        <w:t>tel.: ,</w:t>
      </w:r>
    </w:p>
    <w:p w:rsidR="00785B45" w:rsidRPr="0064738C" w:rsidRDefault="00CE7355" w:rsidP="00785B45">
      <w:pPr>
        <w:pStyle w:val="Tekstpodstawowy2"/>
        <w:numPr>
          <w:ilvl w:val="0"/>
          <w:numId w:val="2"/>
        </w:numPr>
        <w:ind w:left="426" w:hanging="152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………………………..</w:t>
      </w:r>
      <w:r w:rsidR="00785B45" w:rsidRPr="0064738C">
        <w:rPr>
          <w:rFonts w:ascii="Times New Roman" w:hAnsi="Times New Roman" w:cs="Times New Roman"/>
          <w:color w:val="000000" w:themeColor="text1"/>
          <w:sz w:val="23"/>
          <w:szCs w:val="23"/>
        </w:rPr>
        <w:tab/>
        <w:t>branża sanitarna</w:t>
      </w:r>
      <w:r w:rsidR="00785B45" w:rsidRPr="0064738C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="00785B45" w:rsidRPr="0064738C">
        <w:rPr>
          <w:rFonts w:ascii="Times New Roman" w:hAnsi="Times New Roman" w:cs="Times New Roman"/>
          <w:color w:val="000000" w:themeColor="text1"/>
          <w:sz w:val="23"/>
          <w:szCs w:val="23"/>
        </w:rPr>
        <w:tab/>
        <w:t>tel.: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785B45" w:rsidRPr="0064738C">
        <w:rPr>
          <w:rFonts w:ascii="Times New Roman" w:hAnsi="Times New Roman" w:cs="Times New Roman"/>
          <w:color w:val="000000" w:themeColor="text1"/>
          <w:sz w:val="23"/>
          <w:szCs w:val="23"/>
        </w:rPr>
        <w:t>,</w:t>
      </w:r>
    </w:p>
    <w:p w:rsidR="00785B45" w:rsidRPr="0064738C" w:rsidRDefault="00CE7355" w:rsidP="00785B45">
      <w:pPr>
        <w:pStyle w:val="Tekstpodstawowy2"/>
        <w:numPr>
          <w:ilvl w:val="0"/>
          <w:numId w:val="2"/>
        </w:numPr>
        <w:ind w:left="426" w:hanging="152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lastRenderedPageBreak/>
        <w:t>………………………..</w:t>
      </w:r>
      <w:r w:rsidR="00785B45" w:rsidRPr="0064738C">
        <w:rPr>
          <w:rFonts w:ascii="Times New Roman" w:hAnsi="Times New Roman" w:cs="Times New Roman"/>
          <w:color w:val="000000" w:themeColor="text1"/>
          <w:sz w:val="23"/>
          <w:szCs w:val="23"/>
        </w:rPr>
        <w:tab/>
        <w:t>branża elektryczna</w:t>
      </w:r>
      <w:r w:rsidR="00785B45" w:rsidRPr="0064738C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="00785B45" w:rsidRPr="0064738C">
        <w:rPr>
          <w:rFonts w:ascii="Times New Roman" w:hAnsi="Times New Roman" w:cs="Times New Roman"/>
          <w:color w:val="000000" w:themeColor="text1"/>
          <w:sz w:val="23"/>
          <w:szCs w:val="23"/>
        </w:rPr>
        <w:tab/>
        <w:t>tel.: ,</w:t>
      </w:r>
    </w:p>
    <w:p w:rsidR="00785B45" w:rsidRDefault="00CE7355" w:rsidP="00785B45">
      <w:pPr>
        <w:pStyle w:val="Tekstpodstawowy2"/>
        <w:numPr>
          <w:ilvl w:val="0"/>
          <w:numId w:val="2"/>
        </w:numPr>
        <w:ind w:left="426" w:hanging="152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………………………..</w:t>
      </w:r>
      <w:r w:rsidR="00785B45" w:rsidRPr="0064738C">
        <w:rPr>
          <w:rFonts w:ascii="Times New Roman" w:hAnsi="Times New Roman" w:cs="Times New Roman"/>
          <w:color w:val="000000" w:themeColor="text1"/>
          <w:sz w:val="23"/>
          <w:szCs w:val="23"/>
        </w:rPr>
        <w:tab/>
        <w:t>zagospodarowanie terenu</w:t>
      </w:r>
      <w:r w:rsidR="00785B45" w:rsidRPr="0064738C">
        <w:rPr>
          <w:rFonts w:ascii="Times New Roman" w:hAnsi="Times New Roman" w:cs="Times New Roman"/>
          <w:color w:val="000000" w:themeColor="text1"/>
          <w:sz w:val="23"/>
          <w:szCs w:val="23"/>
        </w:rPr>
        <w:tab/>
        <w:t>tel.: .</w:t>
      </w:r>
    </w:p>
    <w:p w:rsidR="000739AB" w:rsidRPr="00E9077C" w:rsidRDefault="007717CF" w:rsidP="00673B91">
      <w:pPr>
        <w:pStyle w:val="Tekstpodstawowy2"/>
        <w:numPr>
          <w:ilvl w:val="0"/>
          <w:numId w:val="4"/>
        </w:numPr>
        <w:ind w:left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>Ustala się okre</w:t>
      </w:r>
      <w:r w:rsidR="00CE7355">
        <w:rPr>
          <w:rFonts w:ascii="Times New Roman" w:hAnsi="Times New Roman" w:cs="Times New Roman"/>
          <w:sz w:val="23"/>
          <w:szCs w:val="23"/>
        </w:rPr>
        <w:t>sy gwarancji</w:t>
      </w:r>
      <w:r w:rsidR="00823DBF" w:rsidRPr="00E9077C">
        <w:rPr>
          <w:rFonts w:ascii="Times New Roman" w:hAnsi="Times New Roman" w:cs="Times New Roman"/>
          <w:sz w:val="23"/>
          <w:szCs w:val="23"/>
        </w:rPr>
        <w:t xml:space="preserve"> zgodnie ze złożoną najkorzystniejszą ofertą.</w:t>
      </w:r>
    </w:p>
    <w:p w:rsidR="00E041E0" w:rsidRDefault="00E041E0" w:rsidP="00673B91">
      <w:pPr>
        <w:pStyle w:val="Tekstpodstawowy2"/>
        <w:numPr>
          <w:ilvl w:val="0"/>
          <w:numId w:val="4"/>
        </w:numPr>
        <w:ind w:left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 xml:space="preserve">Wykonawca </w:t>
      </w:r>
      <w:r w:rsidR="00CE7355">
        <w:rPr>
          <w:rFonts w:ascii="Times New Roman" w:hAnsi="Times New Roman" w:cs="Times New Roman"/>
          <w:sz w:val="23"/>
          <w:szCs w:val="23"/>
        </w:rPr>
        <w:t>może</w:t>
      </w:r>
      <w:r w:rsidRPr="00E9077C">
        <w:rPr>
          <w:rFonts w:ascii="Times New Roman" w:hAnsi="Times New Roman" w:cs="Times New Roman"/>
          <w:sz w:val="23"/>
          <w:szCs w:val="23"/>
        </w:rPr>
        <w:t xml:space="preserve"> </w:t>
      </w:r>
      <w:r w:rsidR="00EB30C7" w:rsidRPr="00E9077C">
        <w:rPr>
          <w:rFonts w:ascii="Times New Roman" w:hAnsi="Times New Roman" w:cs="Times New Roman"/>
          <w:sz w:val="23"/>
          <w:szCs w:val="23"/>
        </w:rPr>
        <w:t xml:space="preserve">przed złożeniem oferty </w:t>
      </w:r>
      <w:r w:rsidRPr="00E9077C">
        <w:rPr>
          <w:rFonts w:ascii="Times New Roman" w:hAnsi="Times New Roman" w:cs="Times New Roman"/>
          <w:sz w:val="23"/>
          <w:szCs w:val="23"/>
        </w:rPr>
        <w:t xml:space="preserve">szczegółowo </w:t>
      </w:r>
      <w:r w:rsidR="00EB30C7" w:rsidRPr="00E9077C">
        <w:rPr>
          <w:rFonts w:ascii="Times New Roman" w:hAnsi="Times New Roman" w:cs="Times New Roman"/>
          <w:sz w:val="23"/>
          <w:szCs w:val="23"/>
        </w:rPr>
        <w:t xml:space="preserve">zapoznać się z zakresem prac odbywając wizję lokalną na </w:t>
      </w:r>
      <w:r w:rsidR="00CE7355">
        <w:rPr>
          <w:rFonts w:ascii="Times New Roman" w:hAnsi="Times New Roman" w:cs="Times New Roman"/>
          <w:sz w:val="23"/>
          <w:szCs w:val="23"/>
        </w:rPr>
        <w:t>terenie objętym zamówieniem</w:t>
      </w:r>
      <w:r w:rsidRPr="00E9077C">
        <w:rPr>
          <w:rFonts w:ascii="Times New Roman" w:hAnsi="Times New Roman" w:cs="Times New Roman"/>
          <w:sz w:val="23"/>
          <w:szCs w:val="23"/>
        </w:rPr>
        <w:t>.</w:t>
      </w:r>
    </w:p>
    <w:p w:rsidR="000400FD" w:rsidRPr="00E9077C" w:rsidRDefault="000400FD" w:rsidP="00673B91">
      <w:pPr>
        <w:pStyle w:val="Tekstpodstawowy2"/>
        <w:numPr>
          <w:ilvl w:val="0"/>
          <w:numId w:val="4"/>
        </w:numPr>
        <w:ind w:left="28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Na terenie objętym zamówieniem znajduje się instalacja oświetlenia istniejącego drzewostanu, którą Wykonawca zdemontuje i przekaże Zamawiającemu. </w:t>
      </w:r>
    </w:p>
    <w:p w:rsidR="00281252" w:rsidRDefault="003023FB" w:rsidP="00673B91">
      <w:pPr>
        <w:pStyle w:val="Tekstpodstawowy2"/>
        <w:numPr>
          <w:ilvl w:val="0"/>
          <w:numId w:val="4"/>
        </w:numPr>
        <w:ind w:left="284"/>
        <w:rPr>
          <w:rFonts w:ascii="Times New Roman" w:hAnsi="Times New Roman" w:cs="Times New Roman"/>
          <w:sz w:val="23"/>
          <w:szCs w:val="23"/>
        </w:rPr>
      </w:pPr>
      <w:r w:rsidRPr="00E9077C">
        <w:rPr>
          <w:rFonts w:ascii="Times New Roman" w:hAnsi="Times New Roman" w:cs="Times New Roman"/>
          <w:sz w:val="23"/>
          <w:szCs w:val="23"/>
        </w:rPr>
        <w:t xml:space="preserve">Wykonawca </w:t>
      </w:r>
      <w:r w:rsidR="00CE7355">
        <w:rPr>
          <w:rFonts w:ascii="Times New Roman" w:hAnsi="Times New Roman" w:cs="Times New Roman"/>
          <w:sz w:val="23"/>
          <w:szCs w:val="23"/>
        </w:rPr>
        <w:t>realizuje roboty budowlane montażowe i dostawy zgodnie z</w:t>
      </w:r>
      <w:r w:rsidRPr="00E9077C">
        <w:rPr>
          <w:rFonts w:ascii="Times New Roman" w:hAnsi="Times New Roman" w:cs="Times New Roman"/>
          <w:sz w:val="23"/>
          <w:szCs w:val="23"/>
        </w:rPr>
        <w:t xml:space="preserve"> harmonogram</w:t>
      </w:r>
      <w:r w:rsidR="00CE7355">
        <w:rPr>
          <w:rFonts w:ascii="Times New Roman" w:hAnsi="Times New Roman" w:cs="Times New Roman"/>
          <w:sz w:val="23"/>
          <w:szCs w:val="23"/>
        </w:rPr>
        <w:t>em</w:t>
      </w:r>
      <w:r w:rsidRPr="00E9077C">
        <w:rPr>
          <w:rFonts w:ascii="Times New Roman" w:hAnsi="Times New Roman" w:cs="Times New Roman"/>
          <w:sz w:val="23"/>
          <w:szCs w:val="23"/>
        </w:rPr>
        <w:t xml:space="preserve"> rzeczowo-finansowy</w:t>
      </w:r>
      <w:r w:rsidR="00CE7355">
        <w:rPr>
          <w:rFonts w:ascii="Times New Roman" w:hAnsi="Times New Roman" w:cs="Times New Roman"/>
          <w:sz w:val="23"/>
          <w:szCs w:val="23"/>
        </w:rPr>
        <w:t>m</w:t>
      </w:r>
      <w:r w:rsidR="00B71077" w:rsidRPr="00E9077C">
        <w:rPr>
          <w:rFonts w:ascii="Times New Roman" w:hAnsi="Times New Roman" w:cs="Times New Roman"/>
          <w:sz w:val="23"/>
          <w:szCs w:val="23"/>
        </w:rPr>
        <w:t xml:space="preserve"> stanowiący</w:t>
      </w:r>
      <w:r w:rsidR="00CE7355">
        <w:rPr>
          <w:rFonts w:ascii="Times New Roman" w:hAnsi="Times New Roman" w:cs="Times New Roman"/>
          <w:sz w:val="23"/>
          <w:szCs w:val="23"/>
        </w:rPr>
        <w:t>m</w:t>
      </w:r>
      <w:r w:rsidR="00B71077" w:rsidRPr="00E9077C">
        <w:rPr>
          <w:rFonts w:ascii="Times New Roman" w:hAnsi="Times New Roman" w:cs="Times New Roman"/>
          <w:sz w:val="23"/>
          <w:szCs w:val="23"/>
        </w:rPr>
        <w:t xml:space="preserve"> załącznik nr </w:t>
      </w:r>
      <w:r w:rsidR="00CE7355">
        <w:rPr>
          <w:rFonts w:ascii="Times New Roman" w:hAnsi="Times New Roman" w:cs="Times New Roman"/>
          <w:sz w:val="23"/>
          <w:szCs w:val="23"/>
        </w:rPr>
        <w:t>1</w:t>
      </w:r>
      <w:r w:rsidR="00B71077" w:rsidRPr="00E9077C">
        <w:rPr>
          <w:rFonts w:ascii="Times New Roman" w:hAnsi="Times New Roman" w:cs="Times New Roman"/>
          <w:sz w:val="23"/>
          <w:szCs w:val="23"/>
        </w:rPr>
        <w:t xml:space="preserve"> do umowy</w:t>
      </w:r>
      <w:r w:rsidR="00CE7355">
        <w:rPr>
          <w:rFonts w:ascii="Times New Roman" w:hAnsi="Times New Roman" w:cs="Times New Roman"/>
          <w:sz w:val="23"/>
          <w:szCs w:val="23"/>
        </w:rPr>
        <w:t xml:space="preserve"> wraz z jego zmianami.</w:t>
      </w:r>
    </w:p>
    <w:p w:rsidR="00E40E80" w:rsidRPr="00E40E80" w:rsidRDefault="0095107B" w:rsidP="00E40E80">
      <w:pPr>
        <w:pStyle w:val="Tekstpodstawowy2"/>
        <w:numPr>
          <w:ilvl w:val="0"/>
          <w:numId w:val="4"/>
        </w:numPr>
        <w:ind w:left="284" w:hanging="426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W ramach zadania realizowane będą </w:t>
      </w:r>
      <w:r w:rsidRPr="0095107B">
        <w:rPr>
          <w:rFonts w:ascii="Times New Roman" w:hAnsi="Times New Roman" w:cs="Times New Roman"/>
          <w:sz w:val="23"/>
          <w:szCs w:val="23"/>
        </w:rPr>
        <w:t>rozwiąza</w:t>
      </w:r>
      <w:r>
        <w:rPr>
          <w:rFonts w:ascii="Times New Roman" w:hAnsi="Times New Roman" w:cs="Times New Roman"/>
          <w:sz w:val="23"/>
          <w:szCs w:val="23"/>
        </w:rPr>
        <w:t>nia</w:t>
      </w:r>
      <w:r w:rsidRPr="0095107B">
        <w:rPr>
          <w:rFonts w:ascii="Times New Roman" w:hAnsi="Times New Roman" w:cs="Times New Roman"/>
          <w:sz w:val="23"/>
          <w:szCs w:val="23"/>
        </w:rPr>
        <w:t xml:space="preserve"> z zakresu zielono – niebieskiej infrastruktury</w:t>
      </w:r>
      <w:r>
        <w:rPr>
          <w:rFonts w:ascii="Times New Roman" w:hAnsi="Times New Roman" w:cs="Times New Roman"/>
          <w:sz w:val="23"/>
          <w:szCs w:val="23"/>
        </w:rPr>
        <w:t xml:space="preserve">. Zakres tych prac związany jest z uzyskanym przez Zamawiającego dofinansowaniem. Będzie to element </w:t>
      </w:r>
      <w:r w:rsidR="00FE1D7B">
        <w:rPr>
          <w:rFonts w:ascii="Times New Roman" w:hAnsi="Times New Roman" w:cs="Times New Roman"/>
          <w:sz w:val="23"/>
          <w:szCs w:val="23"/>
        </w:rPr>
        <w:t xml:space="preserve">między innymi </w:t>
      </w:r>
      <w:r w:rsidR="00FE1D7B" w:rsidRPr="00FE1D7B">
        <w:rPr>
          <w:rFonts w:ascii="Times New Roman" w:hAnsi="Times New Roman" w:cs="Times New Roman"/>
          <w:sz w:val="23"/>
          <w:szCs w:val="23"/>
        </w:rPr>
        <w:t>dostosowując</w:t>
      </w:r>
      <w:r w:rsidR="00FE1D7B">
        <w:rPr>
          <w:rFonts w:ascii="Times New Roman" w:hAnsi="Times New Roman" w:cs="Times New Roman"/>
          <w:sz w:val="23"/>
          <w:szCs w:val="23"/>
        </w:rPr>
        <w:t>y</w:t>
      </w:r>
      <w:r w:rsidR="00FE1D7B" w:rsidRPr="00FE1D7B">
        <w:rPr>
          <w:rFonts w:ascii="Times New Roman" w:hAnsi="Times New Roman" w:cs="Times New Roman"/>
          <w:sz w:val="23"/>
          <w:szCs w:val="23"/>
        </w:rPr>
        <w:t xml:space="preserve"> miast</w:t>
      </w:r>
      <w:r w:rsidR="00FE1D7B">
        <w:rPr>
          <w:rFonts w:ascii="Times New Roman" w:hAnsi="Times New Roman" w:cs="Times New Roman"/>
          <w:sz w:val="23"/>
          <w:szCs w:val="23"/>
        </w:rPr>
        <w:t>o</w:t>
      </w:r>
      <w:r w:rsidR="00FE1D7B" w:rsidRPr="00FE1D7B">
        <w:rPr>
          <w:rFonts w:ascii="Times New Roman" w:hAnsi="Times New Roman" w:cs="Times New Roman"/>
          <w:sz w:val="23"/>
          <w:szCs w:val="23"/>
        </w:rPr>
        <w:t xml:space="preserve"> do ekstremalnych stanów pogodowych oraz łagodząc</w:t>
      </w:r>
      <w:r w:rsidR="00FE1D7B">
        <w:rPr>
          <w:rFonts w:ascii="Times New Roman" w:hAnsi="Times New Roman" w:cs="Times New Roman"/>
          <w:sz w:val="23"/>
          <w:szCs w:val="23"/>
        </w:rPr>
        <w:t>y</w:t>
      </w:r>
      <w:r w:rsidR="00FE1D7B" w:rsidRPr="00FE1D7B">
        <w:rPr>
          <w:rFonts w:ascii="Times New Roman" w:hAnsi="Times New Roman" w:cs="Times New Roman"/>
          <w:sz w:val="23"/>
          <w:szCs w:val="23"/>
        </w:rPr>
        <w:t xml:space="preserve"> efekt miejskich wysp ciepła</w:t>
      </w:r>
      <w:r w:rsidR="00FE1D7B">
        <w:rPr>
          <w:rFonts w:ascii="Times New Roman" w:hAnsi="Times New Roman" w:cs="Times New Roman"/>
          <w:sz w:val="23"/>
          <w:szCs w:val="23"/>
        </w:rPr>
        <w:t xml:space="preserve">. </w:t>
      </w:r>
      <w:r w:rsidR="000B4DCF">
        <w:rPr>
          <w:rFonts w:ascii="Times New Roman" w:hAnsi="Times New Roman" w:cs="Times New Roman"/>
          <w:sz w:val="23"/>
          <w:szCs w:val="23"/>
        </w:rPr>
        <w:t>R</w:t>
      </w:r>
      <w:r w:rsidR="000B4DCF" w:rsidRPr="000B4DCF">
        <w:rPr>
          <w:rFonts w:ascii="Times New Roman" w:hAnsi="Times New Roman" w:cs="Times New Roman"/>
          <w:sz w:val="23"/>
          <w:szCs w:val="23"/>
        </w:rPr>
        <w:t>oboty budowlane</w:t>
      </w:r>
      <w:r w:rsidR="000B4DCF">
        <w:rPr>
          <w:rFonts w:ascii="Times New Roman" w:hAnsi="Times New Roman" w:cs="Times New Roman"/>
          <w:sz w:val="23"/>
          <w:szCs w:val="23"/>
        </w:rPr>
        <w:t xml:space="preserve"> przez Wykonawcę</w:t>
      </w:r>
      <w:r w:rsidR="000B4DCF" w:rsidRPr="000B4DCF">
        <w:rPr>
          <w:rFonts w:ascii="Times New Roman" w:hAnsi="Times New Roman" w:cs="Times New Roman"/>
          <w:sz w:val="23"/>
          <w:szCs w:val="23"/>
        </w:rPr>
        <w:t xml:space="preserve"> będą wykonywane na podstawie opracowanej dokumentacji projektowej i spełniać będą wymogi Zamawiającego określone w SWZ</w:t>
      </w:r>
      <w:r w:rsidR="000B4DCF">
        <w:rPr>
          <w:rFonts w:ascii="Times New Roman" w:hAnsi="Times New Roman" w:cs="Times New Roman"/>
          <w:sz w:val="23"/>
          <w:szCs w:val="23"/>
        </w:rPr>
        <w:t>. A</w:t>
      </w:r>
      <w:r w:rsidR="000B4DCF" w:rsidRPr="000B4DCF">
        <w:rPr>
          <w:rFonts w:ascii="Times New Roman" w:hAnsi="Times New Roman" w:cs="Times New Roman"/>
          <w:sz w:val="23"/>
          <w:szCs w:val="23"/>
        </w:rPr>
        <w:t>spekty społeczne</w:t>
      </w:r>
      <w:r w:rsidR="000B4DCF">
        <w:rPr>
          <w:rFonts w:ascii="Times New Roman" w:hAnsi="Times New Roman" w:cs="Times New Roman"/>
          <w:sz w:val="23"/>
          <w:szCs w:val="23"/>
        </w:rPr>
        <w:t xml:space="preserve"> </w:t>
      </w:r>
      <w:r w:rsidR="000B4DCF" w:rsidRPr="000B4DCF">
        <w:rPr>
          <w:rFonts w:ascii="Times New Roman" w:hAnsi="Times New Roman" w:cs="Times New Roman"/>
          <w:sz w:val="23"/>
          <w:szCs w:val="23"/>
        </w:rPr>
        <w:t>zostaną</w:t>
      </w:r>
      <w:r w:rsidR="000B4DCF">
        <w:rPr>
          <w:rFonts w:ascii="Times New Roman" w:hAnsi="Times New Roman" w:cs="Times New Roman"/>
          <w:sz w:val="23"/>
          <w:szCs w:val="23"/>
        </w:rPr>
        <w:t xml:space="preserve"> spełnione poprzez </w:t>
      </w:r>
      <w:r w:rsidR="000B4DCF" w:rsidRPr="000B4DCF">
        <w:rPr>
          <w:rFonts w:ascii="Times New Roman" w:hAnsi="Times New Roman" w:cs="Times New Roman"/>
          <w:sz w:val="23"/>
          <w:szCs w:val="23"/>
        </w:rPr>
        <w:t>przebudow</w:t>
      </w:r>
      <w:r w:rsidR="000B4DCF">
        <w:rPr>
          <w:rFonts w:ascii="Times New Roman" w:hAnsi="Times New Roman" w:cs="Times New Roman"/>
          <w:sz w:val="23"/>
          <w:szCs w:val="23"/>
        </w:rPr>
        <w:t>ę</w:t>
      </w:r>
      <w:r w:rsidR="000B4DCF" w:rsidRPr="000B4DCF">
        <w:rPr>
          <w:rFonts w:ascii="Times New Roman" w:hAnsi="Times New Roman" w:cs="Times New Roman"/>
          <w:sz w:val="23"/>
          <w:szCs w:val="23"/>
        </w:rPr>
        <w:t xml:space="preserve"> cał</w:t>
      </w:r>
      <w:r w:rsidR="000B4DCF">
        <w:rPr>
          <w:rFonts w:ascii="Times New Roman" w:hAnsi="Times New Roman" w:cs="Times New Roman"/>
          <w:sz w:val="23"/>
          <w:szCs w:val="23"/>
        </w:rPr>
        <w:t>ego</w:t>
      </w:r>
      <w:r w:rsidR="000B4DCF" w:rsidRPr="000B4DCF">
        <w:rPr>
          <w:rFonts w:ascii="Times New Roman" w:hAnsi="Times New Roman" w:cs="Times New Roman"/>
          <w:sz w:val="23"/>
          <w:szCs w:val="23"/>
        </w:rPr>
        <w:t xml:space="preserve"> ryn</w:t>
      </w:r>
      <w:r w:rsidR="000B4DCF">
        <w:rPr>
          <w:rFonts w:ascii="Times New Roman" w:hAnsi="Times New Roman" w:cs="Times New Roman"/>
          <w:sz w:val="23"/>
          <w:szCs w:val="23"/>
        </w:rPr>
        <w:t>ku</w:t>
      </w:r>
      <w:r w:rsidR="000B4DCF" w:rsidRPr="000B4DCF">
        <w:rPr>
          <w:rFonts w:ascii="Times New Roman" w:hAnsi="Times New Roman" w:cs="Times New Roman"/>
          <w:sz w:val="23"/>
          <w:szCs w:val="23"/>
        </w:rPr>
        <w:t>, jako teren</w:t>
      </w:r>
      <w:r w:rsidR="000B4DCF">
        <w:rPr>
          <w:rFonts w:ascii="Times New Roman" w:hAnsi="Times New Roman" w:cs="Times New Roman"/>
          <w:sz w:val="23"/>
          <w:szCs w:val="23"/>
        </w:rPr>
        <w:t>u</w:t>
      </w:r>
      <w:r w:rsidR="000B4DCF" w:rsidRPr="000B4DCF">
        <w:rPr>
          <w:rFonts w:ascii="Times New Roman" w:hAnsi="Times New Roman" w:cs="Times New Roman"/>
          <w:sz w:val="23"/>
          <w:szCs w:val="23"/>
        </w:rPr>
        <w:t xml:space="preserve"> publiczn</w:t>
      </w:r>
      <w:r w:rsidR="000B4DCF">
        <w:rPr>
          <w:rFonts w:ascii="Times New Roman" w:hAnsi="Times New Roman" w:cs="Times New Roman"/>
          <w:sz w:val="23"/>
          <w:szCs w:val="23"/>
        </w:rPr>
        <w:t>ego</w:t>
      </w:r>
      <w:r w:rsidR="000B4DCF" w:rsidRPr="000B4DCF">
        <w:rPr>
          <w:rFonts w:ascii="Times New Roman" w:hAnsi="Times New Roman" w:cs="Times New Roman"/>
          <w:sz w:val="23"/>
          <w:szCs w:val="23"/>
        </w:rPr>
        <w:t xml:space="preserve"> oraz budow</w:t>
      </w:r>
      <w:r w:rsidR="000B4DCF">
        <w:rPr>
          <w:rFonts w:ascii="Times New Roman" w:hAnsi="Times New Roman" w:cs="Times New Roman"/>
          <w:sz w:val="23"/>
          <w:szCs w:val="23"/>
        </w:rPr>
        <w:t>ę</w:t>
      </w:r>
      <w:r w:rsidR="000B4DCF" w:rsidRPr="000B4DCF">
        <w:rPr>
          <w:rFonts w:ascii="Times New Roman" w:hAnsi="Times New Roman" w:cs="Times New Roman"/>
          <w:sz w:val="23"/>
          <w:szCs w:val="23"/>
        </w:rPr>
        <w:t xml:space="preserve"> budyn</w:t>
      </w:r>
      <w:r w:rsidR="000B4DCF">
        <w:rPr>
          <w:rFonts w:ascii="Times New Roman" w:hAnsi="Times New Roman" w:cs="Times New Roman"/>
          <w:sz w:val="23"/>
          <w:szCs w:val="23"/>
        </w:rPr>
        <w:t>ku</w:t>
      </w:r>
      <w:r w:rsidR="000B4DCF" w:rsidRPr="000B4DCF">
        <w:rPr>
          <w:rFonts w:ascii="Times New Roman" w:hAnsi="Times New Roman" w:cs="Times New Roman"/>
          <w:sz w:val="23"/>
          <w:szCs w:val="23"/>
        </w:rPr>
        <w:t xml:space="preserve"> usługow</w:t>
      </w:r>
      <w:r w:rsidR="000B4DCF">
        <w:rPr>
          <w:rFonts w:ascii="Times New Roman" w:hAnsi="Times New Roman" w:cs="Times New Roman"/>
          <w:sz w:val="23"/>
          <w:szCs w:val="23"/>
        </w:rPr>
        <w:t>ego</w:t>
      </w:r>
      <w:r w:rsidR="000B4DCF" w:rsidRPr="000B4DCF">
        <w:rPr>
          <w:rFonts w:ascii="Times New Roman" w:hAnsi="Times New Roman" w:cs="Times New Roman"/>
          <w:sz w:val="23"/>
          <w:szCs w:val="23"/>
        </w:rPr>
        <w:t xml:space="preserve"> typu kawiarnia</w:t>
      </w:r>
      <w:r w:rsidR="000B4DCF">
        <w:rPr>
          <w:rFonts w:ascii="Times New Roman" w:hAnsi="Times New Roman" w:cs="Times New Roman"/>
          <w:sz w:val="23"/>
          <w:szCs w:val="23"/>
        </w:rPr>
        <w:t xml:space="preserve">. </w:t>
      </w:r>
      <w:r w:rsidR="00E40E80">
        <w:rPr>
          <w:rFonts w:ascii="Times New Roman" w:hAnsi="Times New Roman" w:cs="Times New Roman"/>
          <w:sz w:val="23"/>
          <w:szCs w:val="23"/>
        </w:rPr>
        <w:t>Zadanie</w:t>
      </w:r>
      <w:r w:rsidR="00E40E80" w:rsidRPr="00E40E80">
        <w:rPr>
          <w:rFonts w:ascii="Times New Roman" w:hAnsi="Times New Roman" w:cs="Times New Roman"/>
          <w:sz w:val="23"/>
          <w:szCs w:val="23"/>
        </w:rPr>
        <w:t xml:space="preserve"> wypełnia zasady Nowego Europejskiego </w:t>
      </w:r>
      <w:proofErr w:type="spellStart"/>
      <w:r w:rsidR="00E40E80" w:rsidRPr="00E40E80">
        <w:rPr>
          <w:rFonts w:ascii="Times New Roman" w:hAnsi="Times New Roman" w:cs="Times New Roman"/>
          <w:sz w:val="23"/>
          <w:szCs w:val="23"/>
        </w:rPr>
        <w:t>Bauhausu</w:t>
      </w:r>
      <w:proofErr w:type="spellEnd"/>
      <w:r w:rsidR="00E40E80" w:rsidRPr="00E40E80">
        <w:rPr>
          <w:rFonts w:ascii="Times New Roman" w:hAnsi="Times New Roman" w:cs="Times New Roman"/>
          <w:sz w:val="23"/>
          <w:szCs w:val="23"/>
        </w:rPr>
        <w:t xml:space="preserve"> ponieważ ma na celu zbliżenie mieszkańców do natury, skupia się na rewitalizacji istniejącej tkanki miejskiej oraz tworzy dostępne dla wszystkich przestrzenie sprzyjające integracji społecznej</w:t>
      </w:r>
      <w:r w:rsidR="00E40E80">
        <w:rPr>
          <w:rFonts w:ascii="Times New Roman" w:hAnsi="Times New Roman" w:cs="Times New Roman"/>
          <w:sz w:val="23"/>
          <w:szCs w:val="23"/>
        </w:rPr>
        <w:t xml:space="preserve">. </w:t>
      </w:r>
      <w:r w:rsidR="000B4DCF" w:rsidRPr="000B4DCF">
        <w:rPr>
          <w:rFonts w:ascii="Times New Roman" w:hAnsi="Times New Roman" w:cs="Times New Roman"/>
          <w:sz w:val="23"/>
          <w:szCs w:val="23"/>
        </w:rPr>
        <w:t>Cała przestrzeń</w:t>
      </w:r>
      <w:r w:rsidR="00944269">
        <w:rPr>
          <w:rFonts w:ascii="Times New Roman" w:hAnsi="Times New Roman" w:cs="Times New Roman"/>
          <w:sz w:val="23"/>
          <w:szCs w:val="23"/>
        </w:rPr>
        <w:t xml:space="preserve"> przebudowy rynku</w:t>
      </w:r>
      <w:r w:rsidR="000B4DCF" w:rsidRPr="000B4DCF">
        <w:rPr>
          <w:rFonts w:ascii="Times New Roman" w:hAnsi="Times New Roman" w:cs="Times New Roman"/>
          <w:sz w:val="23"/>
          <w:szCs w:val="23"/>
        </w:rPr>
        <w:t xml:space="preserve"> będzie służyła wszystkim mieszkańcom Ostrowca Świętokrzyskiego</w:t>
      </w:r>
      <w:r w:rsidR="00944269">
        <w:rPr>
          <w:rFonts w:ascii="Times New Roman" w:hAnsi="Times New Roman" w:cs="Times New Roman"/>
          <w:sz w:val="23"/>
          <w:szCs w:val="23"/>
        </w:rPr>
        <w:t xml:space="preserve">. </w:t>
      </w:r>
      <w:r w:rsidR="003E20D7">
        <w:rPr>
          <w:rFonts w:ascii="Times New Roman" w:hAnsi="Times New Roman" w:cs="Times New Roman"/>
          <w:sz w:val="23"/>
          <w:szCs w:val="23"/>
        </w:rPr>
        <w:t>A</w:t>
      </w:r>
      <w:r w:rsidR="00944269" w:rsidRPr="00944269">
        <w:rPr>
          <w:rFonts w:ascii="Times New Roman" w:hAnsi="Times New Roman" w:cs="Times New Roman"/>
          <w:sz w:val="23"/>
          <w:szCs w:val="23"/>
        </w:rPr>
        <w:t>spekty środowiskowe</w:t>
      </w:r>
      <w:r w:rsidR="003E20D7">
        <w:rPr>
          <w:rFonts w:ascii="Times New Roman" w:hAnsi="Times New Roman" w:cs="Times New Roman"/>
          <w:sz w:val="23"/>
          <w:szCs w:val="23"/>
        </w:rPr>
        <w:t xml:space="preserve"> </w:t>
      </w:r>
      <w:r w:rsidR="003E20D7" w:rsidRPr="003E20D7">
        <w:rPr>
          <w:rFonts w:ascii="Times New Roman" w:hAnsi="Times New Roman" w:cs="Times New Roman"/>
          <w:sz w:val="23"/>
          <w:szCs w:val="23"/>
        </w:rPr>
        <w:t>zostaną spełnione</w:t>
      </w:r>
      <w:r w:rsidR="003E20D7">
        <w:rPr>
          <w:rFonts w:ascii="Times New Roman" w:hAnsi="Times New Roman" w:cs="Times New Roman"/>
          <w:sz w:val="23"/>
          <w:szCs w:val="23"/>
        </w:rPr>
        <w:t xml:space="preserve"> przy z</w:t>
      </w:r>
      <w:r w:rsidR="003E20D7" w:rsidRPr="003E20D7">
        <w:rPr>
          <w:rFonts w:ascii="Times New Roman" w:hAnsi="Times New Roman" w:cs="Times New Roman"/>
          <w:sz w:val="23"/>
          <w:szCs w:val="23"/>
        </w:rPr>
        <w:t>astosowani</w:t>
      </w:r>
      <w:r w:rsidR="003E20D7">
        <w:rPr>
          <w:rFonts w:ascii="Times New Roman" w:hAnsi="Times New Roman" w:cs="Times New Roman"/>
          <w:sz w:val="23"/>
          <w:szCs w:val="23"/>
        </w:rPr>
        <w:t>u</w:t>
      </w:r>
      <w:r w:rsidR="003E20D7" w:rsidRPr="003E20D7">
        <w:rPr>
          <w:rFonts w:ascii="Times New Roman" w:hAnsi="Times New Roman" w:cs="Times New Roman"/>
          <w:sz w:val="23"/>
          <w:szCs w:val="23"/>
        </w:rPr>
        <w:t xml:space="preserve"> elementów związanych z udziałem rozwiązań z zakresu zielono – niebieskiej infrastruktury np. z retencją wody, ogrodami deszczowymi, wprowadzeniem nowej szaty zieleni miejskiej wraz z żaglami zacieniającymi, wykonanie chodników o nawierzchni przepuszczalnej</w:t>
      </w:r>
      <w:r w:rsidR="003E20D7">
        <w:rPr>
          <w:rFonts w:ascii="Times New Roman" w:hAnsi="Times New Roman" w:cs="Times New Roman"/>
          <w:sz w:val="23"/>
          <w:szCs w:val="23"/>
        </w:rPr>
        <w:t xml:space="preserve">. </w:t>
      </w:r>
      <w:r w:rsidR="00C67902" w:rsidRPr="00C67902">
        <w:rPr>
          <w:rFonts w:ascii="Times New Roman" w:hAnsi="Times New Roman" w:cs="Times New Roman"/>
          <w:sz w:val="23"/>
          <w:szCs w:val="23"/>
        </w:rPr>
        <w:t>Budow</w:t>
      </w:r>
      <w:r w:rsidR="00C67902">
        <w:rPr>
          <w:rFonts w:ascii="Times New Roman" w:hAnsi="Times New Roman" w:cs="Times New Roman"/>
          <w:sz w:val="23"/>
          <w:szCs w:val="23"/>
        </w:rPr>
        <w:t>ę</w:t>
      </w:r>
      <w:r w:rsidR="00C67902" w:rsidRPr="00C67902">
        <w:rPr>
          <w:rFonts w:ascii="Times New Roman" w:hAnsi="Times New Roman" w:cs="Times New Roman"/>
          <w:sz w:val="23"/>
          <w:szCs w:val="23"/>
        </w:rPr>
        <w:t xml:space="preserve"> </w:t>
      </w:r>
      <w:r w:rsidR="00C67902">
        <w:rPr>
          <w:rFonts w:ascii="Times New Roman" w:hAnsi="Times New Roman" w:cs="Times New Roman"/>
          <w:sz w:val="23"/>
          <w:szCs w:val="23"/>
        </w:rPr>
        <w:t>należy</w:t>
      </w:r>
      <w:r w:rsidR="00C67902" w:rsidRPr="00C67902">
        <w:rPr>
          <w:rFonts w:ascii="Times New Roman" w:hAnsi="Times New Roman" w:cs="Times New Roman"/>
          <w:sz w:val="23"/>
          <w:szCs w:val="23"/>
        </w:rPr>
        <w:t xml:space="preserve"> realizowa</w:t>
      </w:r>
      <w:r w:rsidR="00C67902">
        <w:rPr>
          <w:rFonts w:ascii="Times New Roman" w:hAnsi="Times New Roman" w:cs="Times New Roman"/>
          <w:sz w:val="23"/>
          <w:szCs w:val="23"/>
        </w:rPr>
        <w:t>ć</w:t>
      </w:r>
      <w:r w:rsidR="00C67902" w:rsidRPr="00C67902">
        <w:rPr>
          <w:rFonts w:ascii="Times New Roman" w:hAnsi="Times New Roman" w:cs="Times New Roman"/>
          <w:sz w:val="23"/>
          <w:szCs w:val="23"/>
        </w:rPr>
        <w:t xml:space="preserve"> </w:t>
      </w:r>
      <w:r w:rsidR="00E40E80">
        <w:rPr>
          <w:rFonts w:ascii="Times New Roman" w:hAnsi="Times New Roman" w:cs="Times New Roman"/>
          <w:sz w:val="23"/>
          <w:szCs w:val="23"/>
        </w:rPr>
        <w:br/>
      </w:r>
      <w:r w:rsidR="00C67902" w:rsidRPr="00C67902">
        <w:rPr>
          <w:rFonts w:ascii="Times New Roman" w:hAnsi="Times New Roman" w:cs="Times New Roman"/>
          <w:sz w:val="23"/>
          <w:szCs w:val="23"/>
        </w:rPr>
        <w:t>z zastosowaniem materiałów i elementów przyjaznych środowisku, które po okresie użytkowania będzie można poprzez recykling lub inną formę przetworzenia wykorzystać do ponownego użycia lub przetworz</w:t>
      </w:r>
      <w:r w:rsidR="00C67902">
        <w:rPr>
          <w:rFonts w:ascii="Times New Roman" w:hAnsi="Times New Roman" w:cs="Times New Roman"/>
          <w:sz w:val="23"/>
          <w:szCs w:val="23"/>
        </w:rPr>
        <w:t>yć</w:t>
      </w:r>
      <w:r w:rsidR="00C67902" w:rsidRPr="00C67902">
        <w:rPr>
          <w:rFonts w:ascii="Times New Roman" w:hAnsi="Times New Roman" w:cs="Times New Roman"/>
          <w:sz w:val="23"/>
          <w:szCs w:val="23"/>
        </w:rPr>
        <w:t xml:space="preserve"> do wykonania innych rzeczy</w:t>
      </w:r>
      <w:r w:rsidR="00C67902">
        <w:rPr>
          <w:rFonts w:ascii="Times New Roman" w:hAnsi="Times New Roman" w:cs="Times New Roman"/>
          <w:sz w:val="23"/>
          <w:szCs w:val="23"/>
        </w:rPr>
        <w:t>.</w:t>
      </w:r>
      <w:r w:rsidR="00E40E80">
        <w:rPr>
          <w:rFonts w:ascii="Times New Roman" w:hAnsi="Times New Roman" w:cs="Times New Roman"/>
          <w:sz w:val="23"/>
          <w:szCs w:val="23"/>
        </w:rPr>
        <w:t xml:space="preserve"> Zadanie</w:t>
      </w:r>
      <w:r w:rsidR="00C67902">
        <w:rPr>
          <w:rFonts w:ascii="Times New Roman" w:hAnsi="Times New Roman" w:cs="Times New Roman"/>
          <w:sz w:val="23"/>
          <w:szCs w:val="23"/>
        </w:rPr>
        <w:t xml:space="preserve"> </w:t>
      </w:r>
      <w:r w:rsidR="00E40E80" w:rsidRPr="00E40E80">
        <w:rPr>
          <w:rFonts w:ascii="Times New Roman" w:hAnsi="Times New Roman" w:cs="Times New Roman"/>
          <w:sz w:val="23"/>
          <w:szCs w:val="23"/>
        </w:rPr>
        <w:t>realizowane jest przy założeniach zielonych zamówień publicznych uwzględniając między innymi:</w:t>
      </w:r>
    </w:p>
    <w:p w:rsidR="00E40E80" w:rsidRPr="00E40E80" w:rsidRDefault="00E40E80" w:rsidP="00E40E80">
      <w:pPr>
        <w:pStyle w:val="Tekstpodstawowy2"/>
        <w:ind w:left="720"/>
        <w:rPr>
          <w:rFonts w:ascii="Times New Roman" w:hAnsi="Times New Roman" w:cs="Times New Roman"/>
          <w:sz w:val="23"/>
          <w:szCs w:val="23"/>
        </w:rPr>
      </w:pPr>
      <w:r w:rsidRPr="00E40E80">
        <w:rPr>
          <w:rFonts w:ascii="Times New Roman" w:hAnsi="Times New Roman" w:cs="Times New Roman"/>
          <w:sz w:val="23"/>
          <w:szCs w:val="23"/>
        </w:rPr>
        <w:t>- rozwój błękitno-zielonej infrastruktury (m.in. ogrody deszczowe, nowe nasadzenia drzew, łąki kwietne, rabaty),</w:t>
      </w:r>
    </w:p>
    <w:p w:rsidR="00E40E80" w:rsidRPr="00E40E80" w:rsidRDefault="00E40E80" w:rsidP="00E40E80">
      <w:pPr>
        <w:pStyle w:val="Tekstpodstawowy2"/>
        <w:ind w:left="720"/>
        <w:rPr>
          <w:rFonts w:ascii="Times New Roman" w:hAnsi="Times New Roman" w:cs="Times New Roman"/>
          <w:sz w:val="23"/>
          <w:szCs w:val="23"/>
        </w:rPr>
      </w:pPr>
      <w:r w:rsidRPr="00E40E80">
        <w:rPr>
          <w:rFonts w:ascii="Times New Roman" w:hAnsi="Times New Roman" w:cs="Times New Roman"/>
          <w:sz w:val="23"/>
          <w:szCs w:val="23"/>
        </w:rPr>
        <w:t xml:space="preserve">- realizację w ramach zadania warunków ekologicznych opisanych w dokumentacji projektowej co poprawia mikroklimat (nasadzenie nowej roślinności wysokiej i niskiej oraz zmniejszenie ilości terenów utwardzonych, budki lęgowe, hotele dla owadów), wspiera sekwestrację CO2 </w:t>
      </w:r>
      <w:r w:rsidR="00601D5C">
        <w:rPr>
          <w:rFonts w:ascii="Times New Roman" w:hAnsi="Times New Roman" w:cs="Times New Roman"/>
          <w:sz w:val="23"/>
          <w:szCs w:val="23"/>
        </w:rPr>
        <w:br/>
      </w:r>
      <w:r w:rsidRPr="00E40E80">
        <w:rPr>
          <w:rFonts w:ascii="Times New Roman" w:hAnsi="Times New Roman" w:cs="Times New Roman"/>
          <w:sz w:val="23"/>
          <w:szCs w:val="23"/>
        </w:rPr>
        <w:t>(np. nawierzchnie antysmogowe) i ogranicza skutki suszy (np. ogrody deszczowe) oraz nawalnych deszczy (np. retencja wody deszczowej),</w:t>
      </w:r>
    </w:p>
    <w:p w:rsidR="00E40E80" w:rsidRPr="00E40E80" w:rsidRDefault="00E40E80" w:rsidP="00E40E80">
      <w:pPr>
        <w:pStyle w:val="Tekstpodstawowy2"/>
        <w:ind w:left="720"/>
        <w:rPr>
          <w:rFonts w:ascii="Times New Roman" w:hAnsi="Times New Roman" w:cs="Times New Roman"/>
          <w:sz w:val="23"/>
          <w:szCs w:val="23"/>
        </w:rPr>
      </w:pPr>
      <w:r w:rsidRPr="00E40E80">
        <w:rPr>
          <w:rFonts w:ascii="Times New Roman" w:hAnsi="Times New Roman" w:cs="Times New Roman"/>
          <w:sz w:val="23"/>
          <w:szCs w:val="23"/>
        </w:rPr>
        <w:t xml:space="preserve">- cykl życia produktu (LCC) w postaci zastosowania materiałów przewidzianych po ich użytkowaniu do ponownego recyklingu zmniejszając ilość materiałów przewidzianych do utylizacji, założenie do ponownego użycia części materiału z istniejącej nawierzchni rynku,  </w:t>
      </w:r>
    </w:p>
    <w:p w:rsidR="00E40E80" w:rsidRPr="00E40E80" w:rsidRDefault="00E40E80" w:rsidP="00E40E80">
      <w:pPr>
        <w:pStyle w:val="Tekstpodstawowy2"/>
        <w:ind w:left="720"/>
        <w:rPr>
          <w:rFonts w:ascii="Times New Roman" w:hAnsi="Times New Roman" w:cs="Times New Roman"/>
          <w:sz w:val="23"/>
          <w:szCs w:val="23"/>
        </w:rPr>
      </w:pPr>
      <w:r w:rsidRPr="00E40E80">
        <w:rPr>
          <w:rFonts w:ascii="Times New Roman" w:hAnsi="Times New Roman" w:cs="Times New Roman"/>
          <w:sz w:val="23"/>
          <w:szCs w:val="23"/>
        </w:rPr>
        <w:t xml:space="preserve">- korzyści z inwestycji: ochrona i rozwój bioróżnorodności poprzez zachowanie maksymalnie dużo istniejącego drzewostanu, nasadzenia na wykonanych nowych terenach zielonych, zmniejszenie zużycia energii elektrycznej poprzez zastosowanie paneli fotowoltaicznych, zastosowanie oświetlenia energooszczędnego, poprawia efektywność energetyczną infrastruktury i zmniejszenie zanieczyszczenia powietrza poprzez wykorzystanie pomp ciepła do produkcji energii na cele ogrzewania budynku, </w:t>
      </w:r>
    </w:p>
    <w:p w:rsidR="00E40E80" w:rsidRDefault="00E40E80" w:rsidP="00E40E80">
      <w:pPr>
        <w:pStyle w:val="Tekstpodstawowy2"/>
        <w:ind w:left="720"/>
        <w:rPr>
          <w:rFonts w:ascii="Times New Roman" w:hAnsi="Times New Roman" w:cs="Times New Roman"/>
          <w:sz w:val="23"/>
          <w:szCs w:val="23"/>
        </w:rPr>
      </w:pPr>
      <w:r w:rsidRPr="00E40E80">
        <w:rPr>
          <w:rFonts w:ascii="Times New Roman" w:hAnsi="Times New Roman" w:cs="Times New Roman"/>
          <w:sz w:val="23"/>
          <w:szCs w:val="23"/>
        </w:rPr>
        <w:t>- przedłożenie</w:t>
      </w:r>
      <w:r>
        <w:rPr>
          <w:rFonts w:ascii="Times New Roman" w:hAnsi="Times New Roman" w:cs="Times New Roman"/>
          <w:sz w:val="23"/>
          <w:szCs w:val="23"/>
        </w:rPr>
        <w:t xml:space="preserve"> przez Wykonawcę i akceptację Zamawiającego</w:t>
      </w:r>
      <w:r w:rsidRPr="00E40E80">
        <w:rPr>
          <w:rFonts w:ascii="Times New Roman" w:hAnsi="Times New Roman" w:cs="Times New Roman"/>
          <w:sz w:val="23"/>
          <w:szCs w:val="23"/>
        </w:rPr>
        <w:t xml:space="preserve"> przed dostawą </w:t>
      </w:r>
      <w:proofErr w:type="spellStart"/>
      <w:r w:rsidRPr="00E40E80">
        <w:rPr>
          <w:rFonts w:ascii="Times New Roman" w:hAnsi="Times New Roman" w:cs="Times New Roman"/>
          <w:sz w:val="23"/>
          <w:szCs w:val="23"/>
        </w:rPr>
        <w:t>nasadzeń</w:t>
      </w:r>
      <w:proofErr w:type="spellEnd"/>
      <w:r w:rsidRPr="00E40E80">
        <w:rPr>
          <w:rFonts w:ascii="Times New Roman" w:hAnsi="Times New Roman" w:cs="Times New Roman"/>
          <w:sz w:val="23"/>
          <w:szCs w:val="23"/>
        </w:rPr>
        <w:t xml:space="preserve"> tzw. paszportu roślin służącemu sprawdzeniu norm jakościowych</w:t>
      </w:r>
      <w:r>
        <w:rPr>
          <w:rFonts w:ascii="Times New Roman" w:hAnsi="Times New Roman" w:cs="Times New Roman"/>
          <w:sz w:val="23"/>
          <w:szCs w:val="23"/>
        </w:rPr>
        <w:t>,</w:t>
      </w:r>
      <w:r w:rsidRPr="00E40E8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40E80" w:rsidRDefault="00E40E80" w:rsidP="00E40E80">
      <w:pPr>
        <w:pStyle w:val="Tekstpodstawowy2"/>
        <w:ind w:left="72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</w:t>
      </w:r>
      <w:r w:rsidRPr="00E40E80">
        <w:rPr>
          <w:rFonts w:ascii="Times New Roman" w:hAnsi="Times New Roman" w:cs="Times New Roman"/>
          <w:sz w:val="23"/>
          <w:szCs w:val="23"/>
        </w:rPr>
        <w:t xml:space="preserve"> zasad DNSH</w:t>
      </w:r>
      <w:r>
        <w:rPr>
          <w:rFonts w:ascii="Times New Roman" w:hAnsi="Times New Roman" w:cs="Times New Roman"/>
          <w:sz w:val="23"/>
          <w:szCs w:val="23"/>
        </w:rPr>
        <w:t xml:space="preserve"> wraz z warunkami określonymi w umowie, </w:t>
      </w:r>
    </w:p>
    <w:p w:rsidR="000B4DCF" w:rsidRPr="000B4DCF" w:rsidRDefault="00E40E80" w:rsidP="00E40E80">
      <w:pPr>
        <w:pStyle w:val="Tekstpodstawowy2"/>
        <w:ind w:left="72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</w:t>
      </w:r>
      <w:r w:rsidR="0060611D">
        <w:rPr>
          <w:rFonts w:ascii="Times New Roman" w:hAnsi="Times New Roman" w:cs="Times New Roman"/>
          <w:sz w:val="23"/>
          <w:szCs w:val="23"/>
        </w:rPr>
        <w:t xml:space="preserve">zapewnieniu przez Wykonawcę i czynny udział osoby </w:t>
      </w:r>
      <w:r w:rsidR="0060611D" w:rsidRPr="0060611D">
        <w:rPr>
          <w:rFonts w:ascii="Times New Roman" w:hAnsi="Times New Roman" w:cs="Times New Roman"/>
          <w:sz w:val="23"/>
          <w:szCs w:val="23"/>
        </w:rPr>
        <w:t>posiadając</w:t>
      </w:r>
      <w:r w:rsidR="0060611D">
        <w:rPr>
          <w:rFonts w:ascii="Times New Roman" w:hAnsi="Times New Roman" w:cs="Times New Roman"/>
          <w:sz w:val="23"/>
          <w:szCs w:val="23"/>
        </w:rPr>
        <w:t>ej</w:t>
      </w:r>
      <w:r w:rsidR="0060611D" w:rsidRPr="0060611D">
        <w:rPr>
          <w:rFonts w:ascii="Times New Roman" w:hAnsi="Times New Roman" w:cs="Times New Roman"/>
          <w:sz w:val="23"/>
          <w:szCs w:val="23"/>
        </w:rPr>
        <w:t xml:space="preserve"> wykształcenie kierunkowe tj. wyższe na kierunku architektura krajobrazu lub ogrodnictwo lub leśnictwo</w:t>
      </w:r>
      <w:r w:rsidR="0060611D">
        <w:rPr>
          <w:rFonts w:ascii="Times New Roman" w:hAnsi="Times New Roman" w:cs="Times New Roman"/>
          <w:sz w:val="23"/>
          <w:szCs w:val="23"/>
        </w:rPr>
        <w:t xml:space="preserve"> realizującej </w:t>
      </w:r>
      <w:r w:rsidR="0060611D">
        <w:rPr>
          <w:rFonts w:ascii="Times New Roman" w:hAnsi="Times New Roman" w:cs="Times New Roman"/>
          <w:sz w:val="23"/>
          <w:szCs w:val="23"/>
        </w:rPr>
        <w:br/>
        <w:t xml:space="preserve">i nadzorującej prace związane z </w:t>
      </w:r>
      <w:r w:rsidR="0060611D" w:rsidRPr="0060611D">
        <w:rPr>
          <w:rFonts w:ascii="Times New Roman" w:hAnsi="Times New Roman" w:cs="Times New Roman"/>
          <w:sz w:val="23"/>
          <w:szCs w:val="23"/>
        </w:rPr>
        <w:t>cięcia</w:t>
      </w:r>
      <w:r w:rsidR="0060611D">
        <w:rPr>
          <w:rFonts w:ascii="Times New Roman" w:hAnsi="Times New Roman" w:cs="Times New Roman"/>
          <w:sz w:val="23"/>
          <w:szCs w:val="23"/>
        </w:rPr>
        <w:t>mi</w:t>
      </w:r>
      <w:r w:rsidR="0060611D" w:rsidRPr="0060611D">
        <w:rPr>
          <w:rFonts w:ascii="Times New Roman" w:hAnsi="Times New Roman" w:cs="Times New Roman"/>
          <w:sz w:val="23"/>
          <w:szCs w:val="23"/>
        </w:rPr>
        <w:t xml:space="preserve"> sanitarn</w:t>
      </w:r>
      <w:r w:rsidR="0060611D">
        <w:rPr>
          <w:rFonts w:ascii="Times New Roman" w:hAnsi="Times New Roman" w:cs="Times New Roman"/>
          <w:sz w:val="23"/>
          <w:szCs w:val="23"/>
        </w:rPr>
        <w:t>ymi</w:t>
      </w:r>
      <w:r w:rsidR="0060611D" w:rsidRPr="0060611D">
        <w:rPr>
          <w:rFonts w:ascii="Times New Roman" w:hAnsi="Times New Roman" w:cs="Times New Roman"/>
          <w:sz w:val="23"/>
          <w:szCs w:val="23"/>
        </w:rPr>
        <w:t>, wycink</w:t>
      </w:r>
      <w:r w:rsidR="0060611D">
        <w:rPr>
          <w:rFonts w:ascii="Times New Roman" w:hAnsi="Times New Roman" w:cs="Times New Roman"/>
          <w:sz w:val="23"/>
          <w:szCs w:val="23"/>
        </w:rPr>
        <w:t>ą</w:t>
      </w:r>
      <w:r w:rsidR="0060611D" w:rsidRPr="0060611D">
        <w:rPr>
          <w:rFonts w:ascii="Times New Roman" w:hAnsi="Times New Roman" w:cs="Times New Roman"/>
          <w:sz w:val="23"/>
          <w:szCs w:val="23"/>
        </w:rPr>
        <w:t xml:space="preserve"> drzew</w:t>
      </w:r>
      <w:r w:rsidR="0060611D">
        <w:rPr>
          <w:rFonts w:ascii="Times New Roman" w:hAnsi="Times New Roman" w:cs="Times New Roman"/>
          <w:sz w:val="23"/>
          <w:szCs w:val="23"/>
        </w:rPr>
        <w:t xml:space="preserve">, </w:t>
      </w:r>
      <w:r w:rsidR="0060611D" w:rsidRPr="0060611D">
        <w:rPr>
          <w:rFonts w:ascii="Times New Roman" w:hAnsi="Times New Roman" w:cs="Times New Roman"/>
          <w:sz w:val="23"/>
          <w:szCs w:val="23"/>
        </w:rPr>
        <w:t xml:space="preserve">przygotowaniem terenu do </w:t>
      </w:r>
      <w:proofErr w:type="spellStart"/>
      <w:r w:rsidR="0060611D" w:rsidRPr="0060611D">
        <w:rPr>
          <w:rFonts w:ascii="Times New Roman" w:hAnsi="Times New Roman" w:cs="Times New Roman"/>
          <w:sz w:val="23"/>
          <w:szCs w:val="23"/>
        </w:rPr>
        <w:t>nasadzeń</w:t>
      </w:r>
      <w:proofErr w:type="spellEnd"/>
      <w:r w:rsidR="0060611D" w:rsidRPr="0060611D">
        <w:rPr>
          <w:rFonts w:ascii="Times New Roman" w:hAnsi="Times New Roman" w:cs="Times New Roman"/>
          <w:sz w:val="23"/>
          <w:szCs w:val="23"/>
        </w:rPr>
        <w:t xml:space="preserve">, wykonywania </w:t>
      </w:r>
      <w:proofErr w:type="spellStart"/>
      <w:r w:rsidR="0060611D" w:rsidRPr="0060611D">
        <w:rPr>
          <w:rFonts w:ascii="Times New Roman" w:hAnsi="Times New Roman" w:cs="Times New Roman"/>
          <w:sz w:val="23"/>
          <w:szCs w:val="23"/>
        </w:rPr>
        <w:t>nasadzeń</w:t>
      </w:r>
      <w:proofErr w:type="spellEnd"/>
      <w:r w:rsidR="0060611D" w:rsidRPr="0060611D">
        <w:rPr>
          <w:rFonts w:ascii="Times New Roman" w:hAnsi="Times New Roman" w:cs="Times New Roman"/>
          <w:sz w:val="23"/>
          <w:szCs w:val="23"/>
        </w:rPr>
        <w:t xml:space="preserve">, przesadzania roślin i ich pielęgnację po posadzeniu </w:t>
      </w:r>
      <w:r w:rsidR="0060611D">
        <w:rPr>
          <w:rFonts w:ascii="Times New Roman" w:hAnsi="Times New Roman" w:cs="Times New Roman"/>
          <w:sz w:val="23"/>
          <w:szCs w:val="23"/>
        </w:rPr>
        <w:t xml:space="preserve">w celu </w:t>
      </w:r>
      <w:r w:rsidR="000400FD">
        <w:rPr>
          <w:rFonts w:ascii="Times New Roman" w:hAnsi="Times New Roman" w:cs="Times New Roman"/>
          <w:sz w:val="23"/>
          <w:szCs w:val="23"/>
        </w:rPr>
        <w:t>wykonania zamówienia</w:t>
      </w:r>
      <w:r w:rsidR="0060611D" w:rsidRPr="0060611D">
        <w:rPr>
          <w:rFonts w:ascii="Times New Roman" w:hAnsi="Times New Roman" w:cs="Times New Roman"/>
          <w:sz w:val="23"/>
          <w:szCs w:val="23"/>
        </w:rPr>
        <w:t xml:space="preserve"> </w:t>
      </w:r>
      <w:r w:rsidR="000400FD">
        <w:rPr>
          <w:rFonts w:ascii="Times New Roman" w:hAnsi="Times New Roman" w:cs="Times New Roman"/>
          <w:sz w:val="23"/>
          <w:szCs w:val="23"/>
        </w:rPr>
        <w:t>o wysokiej</w:t>
      </w:r>
      <w:r w:rsidR="0060611D" w:rsidRPr="0060611D">
        <w:rPr>
          <w:rFonts w:ascii="Times New Roman" w:hAnsi="Times New Roman" w:cs="Times New Roman"/>
          <w:sz w:val="23"/>
          <w:szCs w:val="23"/>
        </w:rPr>
        <w:t xml:space="preserve"> jakoś</w:t>
      </w:r>
      <w:r w:rsidR="000400FD">
        <w:rPr>
          <w:rFonts w:ascii="Times New Roman" w:hAnsi="Times New Roman" w:cs="Times New Roman"/>
          <w:sz w:val="23"/>
          <w:szCs w:val="23"/>
        </w:rPr>
        <w:t xml:space="preserve">ci.  </w:t>
      </w:r>
      <w:r w:rsidRPr="00E40E8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654967" w:rsidRPr="00964AFE" w:rsidRDefault="00654967" w:rsidP="00654967">
      <w:pPr>
        <w:pStyle w:val="Tekstpodstawowy2"/>
        <w:numPr>
          <w:ilvl w:val="0"/>
          <w:numId w:val="4"/>
        </w:numPr>
        <w:tabs>
          <w:tab w:val="left" w:pos="426"/>
        </w:tabs>
        <w:ind w:left="284" w:hanging="426"/>
        <w:rPr>
          <w:rFonts w:ascii="Times New Roman" w:hAnsi="Times New Roman" w:cs="Times New Roman"/>
          <w:sz w:val="23"/>
          <w:szCs w:val="23"/>
        </w:rPr>
      </w:pPr>
      <w:r w:rsidRPr="00964AFE">
        <w:rPr>
          <w:rFonts w:ascii="Times New Roman" w:hAnsi="Times New Roman" w:cs="Times New Roman"/>
          <w:sz w:val="23"/>
          <w:szCs w:val="23"/>
        </w:rPr>
        <w:t>Z uwagi na brak elementów system</w:t>
      </w:r>
      <w:r w:rsidR="00117616">
        <w:rPr>
          <w:rFonts w:ascii="Times New Roman" w:hAnsi="Times New Roman" w:cs="Times New Roman"/>
          <w:sz w:val="23"/>
          <w:szCs w:val="23"/>
        </w:rPr>
        <w:t>u</w:t>
      </w:r>
      <w:r w:rsidRPr="00964AFE">
        <w:rPr>
          <w:rFonts w:ascii="Times New Roman" w:hAnsi="Times New Roman" w:cs="Times New Roman"/>
          <w:sz w:val="23"/>
          <w:szCs w:val="23"/>
        </w:rPr>
        <w:t xml:space="preserve"> nagłośnienia multimedialnej fontanny w dokumentacji projektowej Wykonawca winien wykonać ten element w ramach umowy dla zadania „Przebudowa </w:t>
      </w:r>
      <w:r w:rsidRPr="00964AFE">
        <w:rPr>
          <w:rFonts w:ascii="Times New Roman" w:hAnsi="Times New Roman" w:cs="Times New Roman"/>
          <w:sz w:val="23"/>
          <w:szCs w:val="23"/>
        </w:rPr>
        <w:br/>
      </w:r>
      <w:r w:rsidRPr="00964AFE">
        <w:rPr>
          <w:rFonts w:ascii="Times New Roman" w:hAnsi="Times New Roman" w:cs="Times New Roman"/>
          <w:sz w:val="23"/>
          <w:szCs w:val="23"/>
        </w:rPr>
        <w:lastRenderedPageBreak/>
        <w:t xml:space="preserve">i zagospodarowanie terenu publicznego położonego przy ul. Rynek w Ostrowcu Świętokrzyskim”  według poniższego opisu : </w:t>
      </w:r>
    </w:p>
    <w:p w:rsidR="00654967" w:rsidRPr="00964AFE" w:rsidRDefault="00654967" w:rsidP="00654967">
      <w:pPr>
        <w:autoSpaceDE w:val="0"/>
        <w:autoSpaceDN w:val="0"/>
        <w:adjustRightInd w:val="0"/>
        <w:ind w:left="284" w:firstLine="424"/>
        <w:jc w:val="both"/>
        <w:rPr>
          <w:sz w:val="23"/>
          <w:szCs w:val="23"/>
        </w:rPr>
      </w:pPr>
      <w:r w:rsidRPr="00964AFE">
        <w:rPr>
          <w:sz w:val="23"/>
          <w:szCs w:val="23"/>
        </w:rPr>
        <w:t xml:space="preserve">System nagłośnienia fontanny multimedialnej (interaktywnej)  odtwarzający utwory muzyczne choreografii fontanny składa się z 6 szt. głośników zamontowanych </w:t>
      </w:r>
      <w:r w:rsidR="00701055">
        <w:rPr>
          <w:sz w:val="23"/>
          <w:szCs w:val="23"/>
        </w:rPr>
        <w:t xml:space="preserve">na wysokości do 4,5 m </w:t>
      </w:r>
      <w:r w:rsidRPr="00964AFE">
        <w:rPr>
          <w:sz w:val="23"/>
          <w:szCs w:val="23"/>
        </w:rPr>
        <w:t>na dwóch słupach oświetleniowych zlokalizowanych wokół niecki fontanny</w:t>
      </w:r>
      <w:r w:rsidR="0043530B" w:rsidRPr="00964AFE">
        <w:rPr>
          <w:sz w:val="23"/>
          <w:szCs w:val="23"/>
        </w:rPr>
        <w:t xml:space="preserve"> zaznaczonych</w:t>
      </w:r>
      <w:r w:rsidRPr="00964AFE">
        <w:rPr>
          <w:sz w:val="23"/>
          <w:szCs w:val="23"/>
        </w:rPr>
        <w:t xml:space="preserve"> </w:t>
      </w:r>
      <w:r w:rsidR="0043530B" w:rsidRPr="00964AFE">
        <w:rPr>
          <w:sz w:val="23"/>
          <w:szCs w:val="23"/>
        </w:rPr>
        <w:t>na</w:t>
      </w:r>
      <w:r w:rsidRPr="00964AFE">
        <w:rPr>
          <w:sz w:val="23"/>
          <w:szCs w:val="23"/>
        </w:rPr>
        <w:t xml:space="preserve"> poniższym rysunk</w:t>
      </w:r>
      <w:r w:rsidR="0043530B" w:rsidRPr="00964AFE">
        <w:rPr>
          <w:sz w:val="23"/>
          <w:szCs w:val="23"/>
        </w:rPr>
        <w:t>u</w:t>
      </w:r>
      <w:r w:rsidRPr="00964AFE">
        <w:rPr>
          <w:sz w:val="23"/>
          <w:szCs w:val="23"/>
        </w:rPr>
        <w:t>. Urządzenia peryferyjne systemu audio umieszczone w pomieszczeniu technicznym</w:t>
      </w:r>
      <w:r w:rsidR="00760708" w:rsidRPr="00964AFE">
        <w:rPr>
          <w:sz w:val="23"/>
          <w:szCs w:val="23"/>
        </w:rPr>
        <w:t xml:space="preserve">  fontanny</w:t>
      </w:r>
      <w:r w:rsidRPr="00964AFE">
        <w:rPr>
          <w:sz w:val="23"/>
          <w:szCs w:val="23"/>
        </w:rPr>
        <w:t xml:space="preserve"> </w:t>
      </w:r>
      <w:r w:rsidR="00701055">
        <w:rPr>
          <w:sz w:val="23"/>
          <w:szCs w:val="23"/>
        </w:rPr>
        <w:br/>
      </w:r>
      <w:r w:rsidRPr="00964AFE">
        <w:rPr>
          <w:sz w:val="23"/>
          <w:szCs w:val="23"/>
        </w:rPr>
        <w:t xml:space="preserve">w obudowie typu RACK. W skład systemu nagłośnienia wchodzi: </w:t>
      </w:r>
    </w:p>
    <w:p w:rsidR="00654967" w:rsidRPr="00964AFE" w:rsidRDefault="00654967" w:rsidP="00654967">
      <w:pPr>
        <w:autoSpaceDE w:val="0"/>
        <w:autoSpaceDN w:val="0"/>
        <w:adjustRightInd w:val="0"/>
        <w:ind w:left="284" w:firstLine="424"/>
        <w:jc w:val="both"/>
        <w:rPr>
          <w:sz w:val="23"/>
          <w:szCs w:val="23"/>
        </w:rPr>
      </w:pPr>
      <w:r w:rsidRPr="00964AFE">
        <w:rPr>
          <w:sz w:val="23"/>
          <w:szCs w:val="23"/>
        </w:rPr>
        <w:t xml:space="preserve">- Głośnik szerokopasmowy. Poziom maksymalny 114dB. Zakres pracy 100 </w:t>
      </w:r>
      <w:proofErr w:type="spellStart"/>
      <w:r w:rsidRPr="00964AFE">
        <w:rPr>
          <w:sz w:val="23"/>
          <w:szCs w:val="23"/>
        </w:rPr>
        <w:t>Hz</w:t>
      </w:r>
      <w:proofErr w:type="spellEnd"/>
      <w:r w:rsidRPr="00964AFE">
        <w:rPr>
          <w:sz w:val="23"/>
          <w:szCs w:val="23"/>
        </w:rPr>
        <w:t xml:space="preserve"> ÷ 20 000 </w:t>
      </w:r>
      <w:proofErr w:type="spellStart"/>
      <w:r w:rsidRPr="00964AFE">
        <w:rPr>
          <w:sz w:val="23"/>
          <w:szCs w:val="23"/>
        </w:rPr>
        <w:t>Hz</w:t>
      </w:r>
      <w:proofErr w:type="spellEnd"/>
      <w:r w:rsidRPr="00964AFE">
        <w:rPr>
          <w:sz w:val="23"/>
          <w:szCs w:val="23"/>
        </w:rPr>
        <w:t xml:space="preserve">. Kąt zasięgu: 90° x 60°. Moc 60W. Efektywność 95dB. IP-55. Możliwość łączenia w klastry maksymalnie 3 głośniki dla zachowania spójności brzmienia oraz estetyki. – 6 szt. </w:t>
      </w:r>
    </w:p>
    <w:p w:rsidR="00654967" w:rsidRPr="00964AFE" w:rsidRDefault="00654967" w:rsidP="00654967">
      <w:pPr>
        <w:autoSpaceDE w:val="0"/>
        <w:autoSpaceDN w:val="0"/>
        <w:adjustRightInd w:val="0"/>
        <w:ind w:left="284" w:firstLine="424"/>
        <w:jc w:val="both"/>
        <w:rPr>
          <w:sz w:val="23"/>
          <w:szCs w:val="23"/>
        </w:rPr>
      </w:pPr>
      <w:r w:rsidRPr="00964AFE">
        <w:rPr>
          <w:sz w:val="23"/>
          <w:szCs w:val="23"/>
        </w:rPr>
        <w:t xml:space="preserve">- czterokanałowy wzmacniacz mocy pracujący w klasie D. Wiele trybów pracy: 2 Ω - 16 Ω, 70 - 100 V. Znamionowa moc wyjściowa min.: 4 x 350 W @2/4/8 Ω, 280 W @70 V, 140 W @100 V. Użyteczny zakres częstotliwości nie węższy niż 1 </w:t>
      </w:r>
      <w:proofErr w:type="spellStart"/>
      <w:r w:rsidRPr="00964AFE">
        <w:rPr>
          <w:sz w:val="23"/>
          <w:szCs w:val="23"/>
        </w:rPr>
        <w:t>Hz</w:t>
      </w:r>
      <w:proofErr w:type="spellEnd"/>
      <w:r w:rsidRPr="00964AFE">
        <w:rPr>
          <w:sz w:val="23"/>
          <w:szCs w:val="23"/>
        </w:rPr>
        <w:t xml:space="preserve"> - 22 kHz. Zniekształcenia THD+N ≤ 0,05 % przy połowie mocy znamionowej w paśmie 20 </w:t>
      </w:r>
      <w:proofErr w:type="spellStart"/>
      <w:r w:rsidRPr="00964AFE">
        <w:rPr>
          <w:sz w:val="23"/>
          <w:szCs w:val="23"/>
        </w:rPr>
        <w:t>Hz</w:t>
      </w:r>
      <w:proofErr w:type="spellEnd"/>
      <w:r w:rsidRPr="00964AFE">
        <w:rPr>
          <w:sz w:val="23"/>
          <w:szCs w:val="23"/>
        </w:rPr>
        <w:t xml:space="preserve"> - 20 kHz. Wbudowany procesor DSP min. 64 bit </w:t>
      </w:r>
      <w:r w:rsidR="001B1566">
        <w:rPr>
          <w:sz w:val="23"/>
          <w:szCs w:val="23"/>
        </w:rPr>
        <w:br/>
      </w:r>
      <w:r w:rsidRPr="00964AFE">
        <w:rPr>
          <w:sz w:val="23"/>
          <w:szCs w:val="23"/>
        </w:rPr>
        <w:t xml:space="preserve">o zmiennoprzecinkowej architekturze. Wbudowana matryca min. 4x4. Funkcje DSP: regulacja wzmocnienia z krokiem ≤ 0,1 </w:t>
      </w:r>
      <w:proofErr w:type="spellStart"/>
      <w:r w:rsidRPr="00964AFE">
        <w:rPr>
          <w:sz w:val="23"/>
          <w:szCs w:val="23"/>
        </w:rPr>
        <w:t>dB</w:t>
      </w:r>
      <w:proofErr w:type="spellEnd"/>
      <w:r w:rsidRPr="00964AFE">
        <w:rPr>
          <w:sz w:val="23"/>
          <w:szCs w:val="23"/>
        </w:rPr>
        <w:t xml:space="preserve">, odwrócenie polaryzacji sygnału, opóźnienie regulowane w zakresie nie mniejszym niż 0 - 250 ms, min, 12-punktowy filtr parametryczny z min. 16 typami filtrów, filtry FIR, limiter. Wbudowany wyświetlacz OLED i pokrętło wielofunkcyjne do sterowania wzmacniaczem bez konieczności użycia dodatkowych urządzeń. Zabezpieczenia sekcji zasilania: przed zbyt niskim </w:t>
      </w:r>
      <w:r w:rsidR="001B1566">
        <w:rPr>
          <w:sz w:val="23"/>
          <w:szCs w:val="23"/>
        </w:rPr>
        <w:br/>
      </w:r>
      <w:r w:rsidRPr="00964AFE">
        <w:rPr>
          <w:sz w:val="23"/>
          <w:szCs w:val="23"/>
        </w:rPr>
        <w:t>i zbyt wysokim napięciem, nadprądowe. Zabezpieczenia wyjść: monitorowanie stanu linii głośnikowych w czasie rzeczywistym, wbudowany ton pilota, zabezpieczenia przed składową stałą DC, nadprądowe, temperaturowe, przed sygnałami o bardzo wysokiej częstotliwości (VHF). – 1 szt.</w:t>
      </w:r>
    </w:p>
    <w:p w:rsidR="00654967" w:rsidRPr="00964AFE" w:rsidRDefault="00654967" w:rsidP="00654967">
      <w:pPr>
        <w:autoSpaceDE w:val="0"/>
        <w:autoSpaceDN w:val="0"/>
        <w:adjustRightInd w:val="0"/>
        <w:spacing w:line="360" w:lineRule="auto"/>
        <w:ind w:left="284" w:firstLine="424"/>
        <w:jc w:val="both"/>
        <w:rPr>
          <w:b/>
          <w:bCs/>
          <w:sz w:val="23"/>
          <w:szCs w:val="23"/>
        </w:rPr>
      </w:pPr>
      <w:r w:rsidRPr="00964AFE">
        <w:rPr>
          <w:b/>
          <w:bCs/>
          <w:sz w:val="23"/>
          <w:szCs w:val="23"/>
        </w:rPr>
        <w:t>Parametry urządzeń:</w:t>
      </w:r>
    </w:p>
    <w:tbl>
      <w:tblPr>
        <w:tblW w:w="949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662"/>
        <w:gridCol w:w="851"/>
      </w:tblGrid>
      <w:tr w:rsidR="00654967" w:rsidRPr="00964AFE" w:rsidTr="00F85FD2">
        <w:trPr>
          <w:trHeight w:val="255"/>
        </w:trPr>
        <w:tc>
          <w:tcPr>
            <w:tcW w:w="1980" w:type="dxa"/>
            <w:vAlign w:val="center"/>
          </w:tcPr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Kabel głośnikowy</w:t>
            </w:r>
          </w:p>
        </w:tc>
        <w:tc>
          <w:tcPr>
            <w:tcW w:w="6662" w:type="dxa"/>
            <w:noWrap/>
            <w:vAlign w:val="bottom"/>
          </w:tcPr>
          <w:p w:rsidR="00654967" w:rsidRPr="00964AFE" w:rsidRDefault="00654967" w:rsidP="00F85FD2">
            <w:pPr>
              <w:rPr>
                <w:color w:val="5B9BD5"/>
                <w:sz w:val="23"/>
                <w:szCs w:val="23"/>
              </w:rPr>
            </w:pPr>
            <w:r w:rsidRPr="00964AFE">
              <w:rPr>
                <w:b/>
                <w:sz w:val="23"/>
                <w:szCs w:val="23"/>
              </w:rPr>
              <w:t>Materiał:</w:t>
            </w:r>
            <w:r w:rsidRPr="00964AFE">
              <w:rPr>
                <w:sz w:val="23"/>
                <w:szCs w:val="23"/>
              </w:rPr>
              <w:t xml:space="preserve"> Nie niższy niż H07RNF.</w:t>
            </w:r>
          </w:p>
          <w:p w:rsidR="00654967" w:rsidRPr="00964AFE" w:rsidRDefault="00654967" w:rsidP="00F85FD2">
            <w:pPr>
              <w:rPr>
                <w:b/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Przekrój kabla minimum 2x2.5mm</w:t>
            </w:r>
            <w:r w:rsidRPr="00964AFE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851" w:type="dxa"/>
            <w:noWrap/>
            <w:vAlign w:val="center"/>
          </w:tcPr>
          <w:p w:rsidR="00654967" w:rsidRPr="00964AFE" w:rsidRDefault="0043530B" w:rsidP="00F85FD2">
            <w:pPr>
              <w:jc w:val="center"/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 xml:space="preserve">min. </w:t>
            </w:r>
            <w:r w:rsidR="00654967" w:rsidRPr="00964AFE">
              <w:rPr>
                <w:sz w:val="23"/>
                <w:szCs w:val="23"/>
              </w:rPr>
              <w:t xml:space="preserve">100 </w:t>
            </w:r>
            <w:proofErr w:type="spellStart"/>
            <w:r w:rsidR="00654967" w:rsidRPr="00964AFE">
              <w:rPr>
                <w:sz w:val="23"/>
                <w:szCs w:val="23"/>
              </w:rPr>
              <w:t>mb</w:t>
            </w:r>
            <w:proofErr w:type="spellEnd"/>
          </w:p>
        </w:tc>
      </w:tr>
      <w:tr w:rsidR="00654967" w:rsidRPr="00964AFE" w:rsidTr="00F85FD2">
        <w:trPr>
          <w:trHeight w:val="255"/>
        </w:trPr>
        <w:tc>
          <w:tcPr>
            <w:tcW w:w="1980" w:type="dxa"/>
            <w:vAlign w:val="center"/>
          </w:tcPr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Sterownik fontanny – muzyczny.</w:t>
            </w:r>
          </w:p>
        </w:tc>
        <w:tc>
          <w:tcPr>
            <w:tcW w:w="6662" w:type="dxa"/>
            <w:noWrap/>
            <w:vAlign w:val="center"/>
          </w:tcPr>
          <w:p w:rsidR="00654967" w:rsidRPr="00964AFE" w:rsidRDefault="00654967" w:rsidP="00F85FD2">
            <w:pPr>
              <w:rPr>
                <w:b/>
                <w:sz w:val="23"/>
                <w:szCs w:val="23"/>
              </w:rPr>
            </w:pPr>
            <w:r w:rsidRPr="00964AFE">
              <w:rPr>
                <w:b/>
                <w:sz w:val="23"/>
                <w:szCs w:val="23"/>
              </w:rPr>
              <w:t>Cechy sterownika DMX:</w:t>
            </w:r>
          </w:p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- minimum 4 wyjścia DMX RDM - 1024 kanałów</w:t>
            </w:r>
          </w:p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- minimum 8 wyjść analogowych 1A</w:t>
            </w:r>
          </w:p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- minimum 8 wejść cyfrowych</w:t>
            </w:r>
          </w:p>
          <w:p w:rsidR="00654967" w:rsidRPr="00D55352" w:rsidRDefault="00654967" w:rsidP="00F85FD2">
            <w:pPr>
              <w:rPr>
                <w:sz w:val="23"/>
                <w:szCs w:val="23"/>
                <w:lang w:val="en-US"/>
              </w:rPr>
            </w:pPr>
            <w:r w:rsidRPr="00D55352">
              <w:rPr>
                <w:sz w:val="23"/>
                <w:szCs w:val="23"/>
                <w:lang w:val="en-US"/>
              </w:rPr>
              <w:t>- minimum 1 x AUX stereo</w:t>
            </w:r>
          </w:p>
          <w:p w:rsidR="00654967" w:rsidRPr="00964AFE" w:rsidRDefault="00654967" w:rsidP="00F85FD2">
            <w:pPr>
              <w:rPr>
                <w:sz w:val="23"/>
                <w:szCs w:val="23"/>
                <w:lang w:val="en-US"/>
              </w:rPr>
            </w:pPr>
            <w:r w:rsidRPr="00964AFE">
              <w:rPr>
                <w:sz w:val="23"/>
                <w:szCs w:val="23"/>
                <w:lang w:val="en-US"/>
              </w:rPr>
              <w:t>- minimum 1 x Ethernet RJ45 10/100Mbit</w:t>
            </w:r>
          </w:p>
          <w:p w:rsidR="00654967" w:rsidRPr="00D55352" w:rsidRDefault="00654967" w:rsidP="00F85FD2">
            <w:pPr>
              <w:rPr>
                <w:sz w:val="23"/>
                <w:szCs w:val="23"/>
              </w:rPr>
            </w:pPr>
            <w:r w:rsidRPr="00D55352">
              <w:rPr>
                <w:sz w:val="23"/>
                <w:szCs w:val="23"/>
              </w:rPr>
              <w:t>- minimum 1 x USB 2.0</w:t>
            </w:r>
          </w:p>
          <w:p w:rsidR="00654967" w:rsidRPr="00D55352" w:rsidRDefault="00654967" w:rsidP="00F85FD2">
            <w:pPr>
              <w:rPr>
                <w:sz w:val="23"/>
                <w:szCs w:val="23"/>
              </w:rPr>
            </w:pPr>
            <w:r w:rsidRPr="00D55352">
              <w:rPr>
                <w:sz w:val="23"/>
                <w:szCs w:val="23"/>
              </w:rPr>
              <w:t>Obsługa WEBSERWER.</w:t>
            </w:r>
          </w:p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Obsługa czujnika wiatru.</w:t>
            </w:r>
          </w:p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Karta micro SD.</w:t>
            </w:r>
          </w:p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Kolorowy wyświetlacz min. IPS 2”.</w:t>
            </w:r>
          </w:p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Ustawienia harmonogramów w kalendarzu.</w:t>
            </w:r>
          </w:p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Monitoring RDM.</w:t>
            </w:r>
          </w:p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Obsługa skryptów.</w:t>
            </w:r>
          </w:p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Montaż na szynie DIN.</w:t>
            </w:r>
          </w:p>
        </w:tc>
        <w:tc>
          <w:tcPr>
            <w:tcW w:w="851" w:type="dxa"/>
            <w:noWrap/>
            <w:vAlign w:val="center"/>
          </w:tcPr>
          <w:p w:rsidR="00654967" w:rsidRPr="00964AFE" w:rsidRDefault="00654967" w:rsidP="00F85FD2">
            <w:pPr>
              <w:jc w:val="center"/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1 szt.</w:t>
            </w:r>
          </w:p>
        </w:tc>
      </w:tr>
      <w:tr w:rsidR="00654967" w:rsidRPr="00964AFE" w:rsidTr="00F85FD2">
        <w:trPr>
          <w:trHeight w:val="255"/>
        </w:trPr>
        <w:tc>
          <w:tcPr>
            <w:tcW w:w="1980" w:type="dxa"/>
            <w:vAlign w:val="center"/>
          </w:tcPr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Szafa nagłośnienia (RACK)</w:t>
            </w:r>
          </w:p>
        </w:tc>
        <w:tc>
          <w:tcPr>
            <w:tcW w:w="6662" w:type="dxa"/>
            <w:noWrap/>
            <w:vAlign w:val="center"/>
          </w:tcPr>
          <w:p w:rsidR="00654967" w:rsidRPr="00964AFE" w:rsidRDefault="00654967" w:rsidP="00F85FD2">
            <w:pPr>
              <w:jc w:val="both"/>
              <w:rPr>
                <w:b/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 xml:space="preserve">Profesjonalny czterokanałowy wzmacniacz mocy pracujący w klasie D. Wiele trybów pracy: 2 Ω - 16 Ω, 70 - 100 V. Znamionowa moc wyjściowa min.: 4 x 350 W @2/4/8 Ω, 280 W @70 V, 140 W @100 V. Użyteczny zakres częstotliwości nie węższy niż 1 </w:t>
            </w:r>
            <w:proofErr w:type="spellStart"/>
            <w:r w:rsidRPr="00964AFE">
              <w:rPr>
                <w:sz w:val="23"/>
                <w:szCs w:val="23"/>
              </w:rPr>
              <w:t>Hz</w:t>
            </w:r>
            <w:proofErr w:type="spellEnd"/>
            <w:r w:rsidRPr="00964AFE">
              <w:rPr>
                <w:sz w:val="23"/>
                <w:szCs w:val="23"/>
              </w:rPr>
              <w:t xml:space="preserve"> - 22 kHz. Zniekształcenia THD+N ≤ 0,05 % przy połowie mocy znamionowej w paśmie 20 </w:t>
            </w:r>
            <w:proofErr w:type="spellStart"/>
            <w:r w:rsidRPr="00964AFE">
              <w:rPr>
                <w:sz w:val="23"/>
                <w:szCs w:val="23"/>
              </w:rPr>
              <w:t>Hz</w:t>
            </w:r>
            <w:proofErr w:type="spellEnd"/>
            <w:r w:rsidRPr="00964AFE">
              <w:rPr>
                <w:sz w:val="23"/>
                <w:szCs w:val="23"/>
              </w:rPr>
              <w:t xml:space="preserve"> - 20 kHz. Wbudowany procesor DSP min. 64 bit o zmiennoprzecinkowej architekturze. Wbudowana matryca min. 4x4. Funkcje DSP: regulacja wzmocnienia z krokiem ≤ 0,1 </w:t>
            </w:r>
            <w:proofErr w:type="spellStart"/>
            <w:r w:rsidRPr="00964AFE">
              <w:rPr>
                <w:sz w:val="23"/>
                <w:szCs w:val="23"/>
              </w:rPr>
              <w:t>dB</w:t>
            </w:r>
            <w:proofErr w:type="spellEnd"/>
            <w:r w:rsidRPr="00964AFE">
              <w:rPr>
                <w:sz w:val="23"/>
                <w:szCs w:val="23"/>
              </w:rPr>
              <w:t xml:space="preserve">, odwrócenie polaryzacji sygnału, opóźnienie regulowane w zakresie nie mniejszym niż 0 - 250 ms, min, 12-punktowy filtr parametryczny z min. 16 typami filtrów, filtry FIR, limiter. Wbudowany wyświetlacz OLED i pokrętło wielofunkcyjne do sterowania wzmacniaczem bez konieczności użycia dodatkowych urządzeń. Zabezpieczenia sekcji zasilania: przed zbyt niskim i zbyt wysokim napięciem, nadprądowe. Zabezpieczenia wyjść: </w:t>
            </w:r>
            <w:r w:rsidRPr="00964AFE">
              <w:rPr>
                <w:sz w:val="23"/>
                <w:szCs w:val="23"/>
              </w:rPr>
              <w:lastRenderedPageBreak/>
              <w:t>monitorowanie stanu linii głośnikowych w czasie rzeczywistym, wbudowany ton pilota, zabezpieczenia przed składową stałą DC, nadprądowe, temperaturowe, przed sygnałami o bardzo wysokiej częstotliwości (VHF).</w:t>
            </w:r>
          </w:p>
        </w:tc>
        <w:tc>
          <w:tcPr>
            <w:tcW w:w="851" w:type="dxa"/>
            <w:noWrap/>
            <w:vAlign w:val="center"/>
          </w:tcPr>
          <w:p w:rsidR="00654967" w:rsidRPr="00964AFE" w:rsidRDefault="00654967" w:rsidP="00F85FD2">
            <w:pPr>
              <w:jc w:val="center"/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lastRenderedPageBreak/>
              <w:t>1 szt.</w:t>
            </w:r>
          </w:p>
        </w:tc>
      </w:tr>
      <w:tr w:rsidR="00654967" w:rsidRPr="00964AFE" w:rsidTr="00F85FD2">
        <w:trPr>
          <w:trHeight w:val="255"/>
        </w:trPr>
        <w:tc>
          <w:tcPr>
            <w:tcW w:w="1980" w:type="dxa"/>
            <w:vAlign w:val="center"/>
          </w:tcPr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Głośnik</w:t>
            </w:r>
          </w:p>
        </w:tc>
        <w:tc>
          <w:tcPr>
            <w:tcW w:w="6662" w:type="dxa"/>
            <w:noWrap/>
            <w:vAlign w:val="center"/>
          </w:tcPr>
          <w:p w:rsidR="00654967" w:rsidRPr="00964AFE" w:rsidRDefault="00654967" w:rsidP="00F85FD2">
            <w:pPr>
              <w:jc w:val="both"/>
              <w:rPr>
                <w:b/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 xml:space="preserve">Głośnik szerokopasmowy. Poziom maksymalny 114dB. Zakres pracy 100 </w:t>
            </w:r>
            <w:proofErr w:type="spellStart"/>
            <w:r w:rsidRPr="00964AFE">
              <w:rPr>
                <w:sz w:val="23"/>
                <w:szCs w:val="23"/>
              </w:rPr>
              <w:t>Hz</w:t>
            </w:r>
            <w:proofErr w:type="spellEnd"/>
            <w:r w:rsidRPr="00964AFE">
              <w:rPr>
                <w:sz w:val="23"/>
                <w:szCs w:val="23"/>
              </w:rPr>
              <w:t xml:space="preserve"> ÷ 20 000 </w:t>
            </w:r>
            <w:proofErr w:type="spellStart"/>
            <w:r w:rsidRPr="00964AFE">
              <w:rPr>
                <w:sz w:val="23"/>
                <w:szCs w:val="23"/>
              </w:rPr>
              <w:t>Hz</w:t>
            </w:r>
            <w:proofErr w:type="spellEnd"/>
            <w:r w:rsidRPr="00964AFE">
              <w:rPr>
                <w:sz w:val="23"/>
                <w:szCs w:val="23"/>
              </w:rPr>
              <w:t>. Kąt zasięgu: 90° x 60°. Moc 60W. Efektywność 95dB. IP-55. Możliwość łączenia w klastry maksymalnie 3 głośniki dla zachowania spójności brzmienia oraz estetyki.</w:t>
            </w:r>
          </w:p>
        </w:tc>
        <w:tc>
          <w:tcPr>
            <w:tcW w:w="851" w:type="dxa"/>
            <w:noWrap/>
            <w:vAlign w:val="center"/>
          </w:tcPr>
          <w:p w:rsidR="00654967" w:rsidRPr="00964AFE" w:rsidRDefault="00654967" w:rsidP="00F85FD2">
            <w:pPr>
              <w:jc w:val="center"/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6 szt.</w:t>
            </w:r>
          </w:p>
        </w:tc>
      </w:tr>
      <w:tr w:rsidR="00654967" w:rsidRPr="00964AFE" w:rsidTr="00F85FD2">
        <w:trPr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967" w:rsidRPr="00964AFE" w:rsidRDefault="00654967" w:rsidP="00F85FD2">
            <w:pPr>
              <w:rPr>
                <w:bCs/>
                <w:sz w:val="23"/>
                <w:szCs w:val="23"/>
              </w:rPr>
            </w:pPr>
            <w:r w:rsidRPr="00964AFE">
              <w:rPr>
                <w:bCs/>
                <w:sz w:val="23"/>
                <w:szCs w:val="23"/>
              </w:rPr>
              <w:t>Rury osłonowe kabli głośnikowych.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4967" w:rsidRPr="00964AFE" w:rsidRDefault="00654967" w:rsidP="00F85FD2">
            <w:pPr>
              <w:jc w:val="center"/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Kształtki, rury Dz50mm – PE100, PN10, SDR17 – zgrzewane elektrooporowo.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4967" w:rsidRPr="00964AFE" w:rsidRDefault="00654967" w:rsidP="00F85FD2">
            <w:pPr>
              <w:jc w:val="center"/>
              <w:rPr>
                <w:bCs/>
                <w:sz w:val="23"/>
                <w:szCs w:val="23"/>
              </w:rPr>
            </w:pPr>
            <w:r w:rsidRPr="00964AFE">
              <w:rPr>
                <w:bCs/>
                <w:sz w:val="23"/>
                <w:szCs w:val="23"/>
              </w:rPr>
              <w:t xml:space="preserve">1 </w:t>
            </w:r>
            <w:proofErr w:type="spellStart"/>
            <w:r w:rsidRPr="00964AFE">
              <w:rPr>
                <w:bCs/>
                <w:sz w:val="23"/>
                <w:szCs w:val="23"/>
              </w:rPr>
              <w:t>kpl</w:t>
            </w:r>
            <w:proofErr w:type="spellEnd"/>
            <w:r w:rsidRPr="00964AFE">
              <w:rPr>
                <w:bCs/>
                <w:sz w:val="23"/>
                <w:szCs w:val="23"/>
              </w:rPr>
              <w:t>.</w:t>
            </w:r>
          </w:p>
        </w:tc>
      </w:tr>
      <w:tr w:rsidR="00654967" w:rsidRPr="00964AFE" w:rsidTr="00F85FD2">
        <w:trPr>
          <w:trHeight w:val="270"/>
        </w:trPr>
        <w:tc>
          <w:tcPr>
            <w:tcW w:w="1980" w:type="dxa"/>
            <w:noWrap/>
            <w:vAlign w:val="center"/>
          </w:tcPr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bCs/>
                <w:sz w:val="23"/>
                <w:szCs w:val="23"/>
              </w:rPr>
              <w:t>Manszety uszczelniające</w:t>
            </w:r>
          </w:p>
        </w:tc>
        <w:tc>
          <w:tcPr>
            <w:tcW w:w="6662" w:type="dxa"/>
            <w:noWrap/>
            <w:vAlign w:val="center"/>
          </w:tcPr>
          <w:p w:rsidR="00654967" w:rsidRPr="00964AFE" w:rsidRDefault="00654967" w:rsidP="00F85FD2">
            <w:pPr>
              <w:rPr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Materiał: EPDM/stal nierdzewna</w:t>
            </w:r>
          </w:p>
          <w:p w:rsidR="00654967" w:rsidRPr="00964AFE" w:rsidRDefault="00654967" w:rsidP="00F85FD2">
            <w:pPr>
              <w:rPr>
                <w:b/>
                <w:bCs/>
                <w:sz w:val="23"/>
                <w:szCs w:val="23"/>
              </w:rPr>
            </w:pPr>
            <w:r w:rsidRPr="00964AFE">
              <w:rPr>
                <w:sz w:val="23"/>
                <w:szCs w:val="23"/>
              </w:rPr>
              <w:t>Średnica: D50 mm</w:t>
            </w:r>
          </w:p>
        </w:tc>
        <w:tc>
          <w:tcPr>
            <w:tcW w:w="851" w:type="dxa"/>
            <w:noWrap/>
            <w:vAlign w:val="center"/>
          </w:tcPr>
          <w:p w:rsidR="00654967" w:rsidRPr="00964AFE" w:rsidRDefault="00654967" w:rsidP="00F85FD2">
            <w:pPr>
              <w:jc w:val="center"/>
              <w:rPr>
                <w:bCs/>
                <w:sz w:val="23"/>
                <w:szCs w:val="23"/>
              </w:rPr>
            </w:pPr>
            <w:r w:rsidRPr="00964AFE">
              <w:rPr>
                <w:bCs/>
                <w:sz w:val="23"/>
                <w:szCs w:val="23"/>
              </w:rPr>
              <w:t>2 szt.</w:t>
            </w:r>
          </w:p>
        </w:tc>
      </w:tr>
    </w:tbl>
    <w:p w:rsidR="00654967" w:rsidRPr="00964AFE" w:rsidRDefault="00654967" w:rsidP="00654967">
      <w:pPr>
        <w:pStyle w:val="Akapitzlist1"/>
        <w:ind w:left="0"/>
        <w:jc w:val="both"/>
        <w:rPr>
          <w:rFonts w:ascii="Times New Roman" w:hAnsi="Times New Roman"/>
          <w:b/>
          <w:sz w:val="23"/>
          <w:szCs w:val="23"/>
        </w:rPr>
      </w:pPr>
    </w:p>
    <w:p w:rsidR="00964AFE" w:rsidRDefault="00964AFE" w:rsidP="00964AFE">
      <w:pPr>
        <w:pStyle w:val="Akapitzlist1"/>
        <w:spacing w:line="240" w:lineRule="auto"/>
        <w:ind w:left="0"/>
        <w:jc w:val="both"/>
        <w:rPr>
          <w:rFonts w:ascii="Times New Roman" w:hAnsi="Times New Roman"/>
          <w:bCs/>
          <w:sz w:val="23"/>
          <w:szCs w:val="23"/>
        </w:rPr>
      </w:pPr>
      <w:r w:rsidRPr="00964AFE">
        <w:rPr>
          <w:rFonts w:ascii="Times New Roman" w:hAnsi="Times New Roman"/>
          <w:bCs/>
          <w:sz w:val="23"/>
          <w:szCs w:val="23"/>
        </w:rPr>
        <w:t xml:space="preserve">Fontanna interaktywna z infrastrukturą </w:t>
      </w:r>
      <w:r>
        <w:rPr>
          <w:rFonts w:ascii="Times New Roman" w:hAnsi="Times New Roman"/>
          <w:bCs/>
          <w:sz w:val="23"/>
          <w:szCs w:val="23"/>
        </w:rPr>
        <w:t>m</w:t>
      </w:r>
      <w:r w:rsidRPr="00964AFE">
        <w:rPr>
          <w:rFonts w:ascii="Times New Roman" w:hAnsi="Times New Roman"/>
          <w:bCs/>
          <w:sz w:val="23"/>
          <w:szCs w:val="23"/>
        </w:rPr>
        <w:t xml:space="preserve">a synchronizować  pokazy świetlne, muzyczne i wodne podczas pokazów okolicznościowych. </w:t>
      </w:r>
    </w:p>
    <w:p w:rsidR="00654967" w:rsidRPr="009C6791" w:rsidRDefault="008B22F5" w:rsidP="009C6791">
      <w:pPr>
        <w:pStyle w:val="Akapitzlist1"/>
        <w:spacing w:line="240" w:lineRule="auto"/>
        <w:ind w:left="0"/>
        <w:jc w:val="both"/>
        <w:rPr>
          <w:rFonts w:ascii="Times New Roman" w:hAnsi="Times New Roman"/>
          <w:bCs/>
          <w:sz w:val="23"/>
          <w:szCs w:val="23"/>
        </w:rPr>
      </w:pPr>
      <w:r w:rsidRPr="008B22F5">
        <w:rPr>
          <w:rFonts w:ascii="Times New Roman" w:hAnsi="Times New Roman"/>
          <w:bCs/>
          <w:sz w:val="23"/>
          <w:szCs w:val="23"/>
        </w:rPr>
        <w:t xml:space="preserve">W ramach zadania rozdzielnię (SZS) sterującą fontanną wyposażyć w modem GSM umożliwiający wymuszenie załączenia dowolnego programu choreograficznego w sterowniku DMX po wysłaniu wiadomości sms na numer karty sim zainstalowanej w ww. modemie. Komendy zapisane </w:t>
      </w:r>
      <w:r>
        <w:rPr>
          <w:rFonts w:ascii="Times New Roman" w:hAnsi="Times New Roman"/>
          <w:bCs/>
          <w:sz w:val="23"/>
          <w:szCs w:val="23"/>
        </w:rPr>
        <w:br/>
      </w:r>
      <w:r w:rsidRPr="008B22F5">
        <w:rPr>
          <w:rFonts w:ascii="Times New Roman" w:hAnsi="Times New Roman"/>
          <w:bCs/>
          <w:sz w:val="23"/>
          <w:szCs w:val="23"/>
        </w:rPr>
        <w:t>w wiadomości sms wyłączają oraz załączają dowolny program zapisany w sterowniku DMX fontanny.</w:t>
      </w:r>
    </w:p>
    <w:p w:rsidR="00654967" w:rsidRPr="009C6791" w:rsidRDefault="00C22326" w:rsidP="00C22326">
      <w:pPr>
        <w:pStyle w:val="Tekstpodstawowy2"/>
        <w:rPr>
          <w:rFonts w:ascii="Times New Roman" w:hAnsi="Times New Roman" w:cs="Times New Roman"/>
          <w:b/>
          <w:noProof/>
          <w:sz w:val="23"/>
          <w:szCs w:val="23"/>
        </w:rPr>
      </w:pPr>
      <w:r w:rsidRPr="009C6791">
        <w:rPr>
          <w:rFonts w:ascii="Times New Roman" w:hAnsi="Times New Roman" w:cs="Times New Roman"/>
          <w:b/>
          <w:noProof/>
          <w:sz w:val="23"/>
          <w:szCs w:val="23"/>
        </w:rPr>
        <w:t xml:space="preserve">Uwaga : </w:t>
      </w:r>
    </w:p>
    <w:p w:rsidR="00C22326" w:rsidRPr="00C22326" w:rsidRDefault="00C22326" w:rsidP="00C22326">
      <w:pPr>
        <w:pStyle w:val="Tekstpodstawowy2"/>
        <w:rPr>
          <w:rFonts w:ascii="Times New Roman" w:hAnsi="Times New Roman" w:cs="Times New Roman"/>
          <w:sz w:val="23"/>
          <w:szCs w:val="23"/>
        </w:rPr>
      </w:pPr>
      <w:r w:rsidRPr="00C22326">
        <w:rPr>
          <w:rFonts w:ascii="Times New Roman" w:hAnsi="Times New Roman" w:cs="Times New Roman"/>
          <w:sz w:val="23"/>
          <w:szCs w:val="23"/>
        </w:rPr>
        <w:t xml:space="preserve">W uzgodnieniu z </w:t>
      </w:r>
      <w:r>
        <w:rPr>
          <w:rFonts w:ascii="Times New Roman" w:hAnsi="Times New Roman" w:cs="Times New Roman"/>
          <w:sz w:val="23"/>
          <w:szCs w:val="23"/>
        </w:rPr>
        <w:t>Zamawiającym</w:t>
      </w:r>
      <w:r w:rsidRPr="00C22326">
        <w:rPr>
          <w:rFonts w:ascii="Times New Roman" w:hAnsi="Times New Roman" w:cs="Times New Roman"/>
          <w:sz w:val="23"/>
          <w:szCs w:val="23"/>
        </w:rPr>
        <w:t xml:space="preserve"> należy przygotować 5 programów trwających po 10 minut każdy:</w:t>
      </w:r>
    </w:p>
    <w:p w:rsidR="00C22326" w:rsidRPr="00C22326" w:rsidRDefault="00C22326" w:rsidP="00C22326">
      <w:pPr>
        <w:pStyle w:val="Tekstpodstawowy2"/>
        <w:rPr>
          <w:rFonts w:ascii="Times New Roman" w:hAnsi="Times New Roman" w:cs="Times New Roman"/>
          <w:sz w:val="23"/>
          <w:szCs w:val="23"/>
        </w:rPr>
      </w:pPr>
      <w:r w:rsidRPr="00C22326">
        <w:rPr>
          <w:rFonts w:ascii="Times New Roman" w:hAnsi="Times New Roman" w:cs="Times New Roman"/>
          <w:sz w:val="23"/>
          <w:szCs w:val="23"/>
        </w:rPr>
        <w:t>- dwa programy „woda – światło”,</w:t>
      </w:r>
    </w:p>
    <w:p w:rsidR="00C22326" w:rsidRPr="00C22326" w:rsidRDefault="00C22326" w:rsidP="00C22326">
      <w:pPr>
        <w:pStyle w:val="Tekstpodstawowy2"/>
        <w:rPr>
          <w:rFonts w:ascii="Times New Roman" w:hAnsi="Times New Roman" w:cs="Times New Roman"/>
          <w:sz w:val="23"/>
          <w:szCs w:val="23"/>
        </w:rPr>
      </w:pPr>
      <w:r w:rsidRPr="00C22326">
        <w:rPr>
          <w:rFonts w:ascii="Times New Roman" w:hAnsi="Times New Roman" w:cs="Times New Roman"/>
          <w:sz w:val="23"/>
          <w:szCs w:val="23"/>
        </w:rPr>
        <w:t>- trzy programy „woda – światło – muzyka”.</w:t>
      </w:r>
    </w:p>
    <w:p w:rsidR="00C22326" w:rsidRDefault="00C22326" w:rsidP="00C22326">
      <w:pPr>
        <w:pStyle w:val="Tekstpodstawowy2"/>
        <w:rPr>
          <w:rFonts w:ascii="Times New Roman" w:hAnsi="Times New Roman" w:cs="Times New Roman"/>
          <w:sz w:val="23"/>
          <w:szCs w:val="23"/>
        </w:rPr>
      </w:pPr>
      <w:r w:rsidRPr="00C22326">
        <w:rPr>
          <w:rFonts w:ascii="Times New Roman" w:hAnsi="Times New Roman" w:cs="Times New Roman"/>
          <w:sz w:val="23"/>
          <w:szCs w:val="23"/>
        </w:rPr>
        <w:t>Programy będą odtwarzane zgodnie z harmonogramami pracy fontanny – po ustaleniu z</w:t>
      </w:r>
      <w:r>
        <w:rPr>
          <w:rFonts w:ascii="Times New Roman" w:hAnsi="Times New Roman" w:cs="Times New Roman"/>
          <w:sz w:val="23"/>
          <w:szCs w:val="23"/>
        </w:rPr>
        <w:t xml:space="preserve"> Zamawiającym</w:t>
      </w:r>
      <w:r w:rsidRPr="00C22326">
        <w:rPr>
          <w:rFonts w:ascii="Times New Roman" w:hAnsi="Times New Roman" w:cs="Times New Roman"/>
          <w:sz w:val="23"/>
          <w:szCs w:val="23"/>
        </w:rPr>
        <w:t>.</w:t>
      </w:r>
    </w:p>
    <w:p w:rsidR="008B22F5" w:rsidRDefault="008B22F5" w:rsidP="00C22326">
      <w:pPr>
        <w:pStyle w:val="Tekstpodstawowy2"/>
        <w:rPr>
          <w:rFonts w:ascii="Times New Roman" w:hAnsi="Times New Roman" w:cs="Times New Roman"/>
          <w:sz w:val="23"/>
          <w:szCs w:val="23"/>
        </w:rPr>
      </w:pPr>
    </w:p>
    <w:p w:rsidR="009C6791" w:rsidRPr="009C6791" w:rsidRDefault="009C6791" w:rsidP="00C22326">
      <w:pPr>
        <w:pStyle w:val="Tekstpodstawowy2"/>
        <w:rPr>
          <w:rFonts w:ascii="Times New Roman" w:hAnsi="Times New Roman" w:cs="Times New Roman"/>
          <w:b/>
          <w:sz w:val="23"/>
          <w:szCs w:val="23"/>
        </w:rPr>
      </w:pPr>
      <w:r w:rsidRPr="009C6791">
        <w:rPr>
          <w:rFonts w:ascii="Times New Roman" w:hAnsi="Times New Roman" w:cs="Times New Roman"/>
          <w:b/>
          <w:sz w:val="23"/>
          <w:szCs w:val="23"/>
        </w:rPr>
        <w:t>Uwaga: zmiany w dokumentacji projektowej</w:t>
      </w:r>
      <w:r>
        <w:rPr>
          <w:rFonts w:ascii="Times New Roman" w:hAnsi="Times New Roman" w:cs="Times New Roman"/>
          <w:b/>
          <w:sz w:val="23"/>
          <w:szCs w:val="23"/>
        </w:rPr>
        <w:t>:</w:t>
      </w:r>
    </w:p>
    <w:p w:rsidR="008B22F5" w:rsidRPr="00CD4E41" w:rsidRDefault="008B22F5" w:rsidP="00CD4E41">
      <w:pPr>
        <w:jc w:val="both"/>
        <w:rPr>
          <w:sz w:val="23"/>
          <w:szCs w:val="23"/>
        </w:rPr>
      </w:pPr>
      <w:r w:rsidRPr="00CD4E41">
        <w:rPr>
          <w:sz w:val="23"/>
          <w:szCs w:val="23"/>
        </w:rPr>
        <w:t xml:space="preserve">W ramach zadania należy </w:t>
      </w:r>
      <w:bookmarkStart w:id="1" w:name="_Hlk226910933"/>
      <w:r w:rsidRPr="00CD4E41">
        <w:rPr>
          <w:sz w:val="23"/>
          <w:szCs w:val="23"/>
        </w:rPr>
        <w:t xml:space="preserve">centralną dyszę fontanny </w:t>
      </w:r>
      <w:bookmarkEnd w:id="1"/>
      <w:r w:rsidRPr="00CD4E41">
        <w:rPr>
          <w:sz w:val="23"/>
          <w:szCs w:val="23"/>
        </w:rPr>
        <w:t xml:space="preserve">typ wieloobrazowa (DF1) zasilić </w:t>
      </w:r>
      <w:bookmarkStart w:id="2" w:name="_Hlk226910886"/>
      <w:r w:rsidRPr="00CD4E41">
        <w:rPr>
          <w:sz w:val="23"/>
          <w:szCs w:val="23"/>
        </w:rPr>
        <w:t xml:space="preserve">czterema podwodnymi agregatami fontannowymi </w:t>
      </w:r>
      <w:r w:rsidR="009C6791">
        <w:rPr>
          <w:sz w:val="23"/>
          <w:szCs w:val="23"/>
        </w:rPr>
        <w:t xml:space="preserve">o parametrach podanych poniżej </w:t>
      </w:r>
      <w:r w:rsidRPr="00CD4E41">
        <w:rPr>
          <w:sz w:val="23"/>
          <w:szCs w:val="23"/>
        </w:rPr>
        <w:t>(AG3)</w:t>
      </w:r>
      <w:bookmarkEnd w:id="2"/>
      <w:r w:rsidRPr="00CD4E41">
        <w:rPr>
          <w:sz w:val="23"/>
          <w:szCs w:val="23"/>
        </w:rPr>
        <w:t xml:space="preserve">. Agregaty </w:t>
      </w:r>
      <w:bookmarkStart w:id="3" w:name="_Hlk226910985"/>
      <w:r w:rsidRPr="00CD4E41">
        <w:rPr>
          <w:sz w:val="23"/>
          <w:szCs w:val="23"/>
        </w:rPr>
        <w:t>zapewn</w:t>
      </w:r>
      <w:r w:rsidR="00CD4E41">
        <w:rPr>
          <w:sz w:val="23"/>
          <w:szCs w:val="23"/>
        </w:rPr>
        <w:t>ią</w:t>
      </w:r>
      <w:r w:rsidRPr="00CD4E41">
        <w:rPr>
          <w:sz w:val="23"/>
          <w:szCs w:val="23"/>
        </w:rPr>
        <w:t xml:space="preserve"> wysokość strumienia wodnego do 4,5 m i średnicę do 6,0 m</w:t>
      </w:r>
      <w:bookmarkEnd w:id="3"/>
      <w:r w:rsidRPr="00CD4E41">
        <w:rPr>
          <w:sz w:val="23"/>
          <w:szCs w:val="23"/>
        </w:rPr>
        <w:t>.</w:t>
      </w:r>
    </w:p>
    <w:p w:rsidR="008B22F5" w:rsidRPr="00CD4E41" w:rsidRDefault="008B22F5" w:rsidP="00CD4E41">
      <w:pPr>
        <w:jc w:val="both"/>
        <w:rPr>
          <w:sz w:val="23"/>
          <w:szCs w:val="23"/>
        </w:rPr>
      </w:pPr>
      <w:r w:rsidRPr="00CD4E41">
        <w:rPr>
          <w:sz w:val="23"/>
          <w:szCs w:val="23"/>
        </w:rPr>
        <w:t xml:space="preserve">Oświetlenie ww. obrazu wodnego realizowane będzie za pomocą 4 szt. reflektorów ze światłem </w:t>
      </w:r>
      <w:proofErr w:type="spellStart"/>
      <w:r w:rsidRPr="00CD4E41">
        <w:rPr>
          <w:sz w:val="23"/>
          <w:szCs w:val="23"/>
        </w:rPr>
        <w:t>ledowym</w:t>
      </w:r>
      <w:proofErr w:type="spellEnd"/>
      <w:r w:rsidRPr="00CD4E41">
        <w:rPr>
          <w:sz w:val="23"/>
          <w:szCs w:val="23"/>
        </w:rPr>
        <w:t xml:space="preserve"> </w:t>
      </w:r>
      <w:proofErr w:type="spellStart"/>
      <w:r w:rsidRPr="00CD4E41">
        <w:rPr>
          <w:sz w:val="23"/>
          <w:szCs w:val="23"/>
        </w:rPr>
        <w:t>RGrBA</w:t>
      </w:r>
      <w:proofErr w:type="spellEnd"/>
      <w:r w:rsidRPr="00CD4E41">
        <w:rPr>
          <w:sz w:val="23"/>
          <w:szCs w:val="23"/>
        </w:rPr>
        <w:t xml:space="preserve"> – Red/Green/</w:t>
      </w:r>
      <w:proofErr w:type="spellStart"/>
      <w:r w:rsidRPr="00CD4E41">
        <w:rPr>
          <w:sz w:val="23"/>
          <w:szCs w:val="23"/>
        </w:rPr>
        <w:t>royal</w:t>
      </w:r>
      <w:proofErr w:type="spellEnd"/>
      <w:r w:rsidRPr="00CD4E41">
        <w:rPr>
          <w:sz w:val="23"/>
          <w:szCs w:val="23"/>
        </w:rPr>
        <w:t xml:space="preserve"> Blue/</w:t>
      </w:r>
      <w:proofErr w:type="spellStart"/>
      <w:r w:rsidRPr="00CD4E41">
        <w:rPr>
          <w:sz w:val="23"/>
          <w:szCs w:val="23"/>
        </w:rPr>
        <w:t>Amber</w:t>
      </w:r>
      <w:proofErr w:type="spellEnd"/>
      <w:r w:rsidRPr="00CD4E41">
        <w:rPr>
          <w:sz w:val="23"/>
          <w:szCs w:val="23"/>
        </w:rPr>
        <w:t xml:space="preserve"> (RE2).</w:t>
      </w:r>
    </w:p>
    <w:p w:rsidR="008B22F5" w:rsidRPr="00CD4E41" w:rsidRDefault="008B22F5" w:rsidP="00CD4E41">
      <w:pPr>
        <w:jc w:val="both"/>
        <w:rPr>
          <w:sz w:val="23"/>
          <w:szCs w:val="23"/>
        </w:rPr>
      </w:pPr>
      <w:r w:rsidRPr="00CD4E41">
        <w:rPr>
          <w:sz w:val="23"/>
          <w:szCs w:val="23"/>
        </w:rPr>
        <w:t>Każdy agregat (AG3) zasilany bezpiecznym napięciem 24 V/DC i pobiera moc 240W. Dodatkowo każdy agregat wyposażony w przetwornicę częstotliwości w celu płynnej regulacji wysokości strumienia wodnego. Każdy z agregatów indywidualnie kontrolowany poprzez system DMX, zarówno pod kątem wysokości, jak i dynamiki obrazu wodnego. Agregaty wyposażone w filtry wstępne ze stali nierdzewnej oraz kable zasilająco – sterujące z wtykiem VTS o stopniu szczelności IP68.</w:t>
      </w:r>
    </w:p>
    <w:p w:rsidR="008B22F5" w:rsidRPr="00CD4E41" w:rsidRDefault="008B22F5" w:rsidP="00CD4E41">
      <w:pPr>
        <w:jc w:val="both"/>
        <w:rPr>
          <w:sz w:val="23"/>
          <w:szCs w:val="23"/>
        </w:rPr>
      </w:pPr>
      <w:r w:rsidRPr="00CD4E41">
        <w:rPr>
          <w:sz w:val="23"/>
          <w:szCs w:val="23"/>
        </w:rPr>
        <w:t>Każde z urządzeń ma własne imię cyfrowe oraz nadany adres na postawie, którego z wiązki informacji wybiera rozkazy przeznaczone dla niego. Podstawowym założeniem jest liniowość sieci tzn. sygnał przechodzi z jednego urządzenia do kolejnego.</w:t>
      </w:r>
    </w:p>
    <w:p w:rsidR="008B22F5" w:rsidRPr="00CD4E41" w:rsidRDefault="008B22F5" w:rsidP="008B22F5">
      <w:pPr>
        <w:ind w:left="284" w:firstLine="425"/>
        <w:jc w:val="both"/>
        <w:rPr>
          <w:b/>
          <w:i/>
          <w:sz w:val="23"/>
          <w:szCs w:val="23"/>
          <w:u w:val="single"/>
        </w:rPr>
      </w:pPr>
      <w:r w:rsidRPr="00CD4E41">
        <w:rPr>
          <w:b/>
          <w:i/>
          <w:sz w:val="23"/>
          <w:szCs w:val="23"/>
          <w:u w:val="single"/>
        </w:rPr>
        <w:t>Cechy agregatu (AG3):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r w:rsidRPr="00CD4E41">
        <w:rPr>
          <w:sz w:val="23"/>
          <w:szCs w:val="23"/>
        </w:rPr>
        <w:t xml:space="preserve">protokół DMX-RDM gwarantujący uzyskanie informacji zwrotnej o aktualnym stanie najważniejszych parametrów agregatu: </w:t>
      </w:r>
    </w:p>
    <w:p w:rsidR="008B22F5" w:rsidRPr="00CD4E41" w:rsidRDefault="008B22F5" w:rsidP="008B22F5">
      <w:pPr>
        <w:numPr>
          <w:ilvl w:val="0"/>
          <w:numId w:val="36"/>
        </w:numPr>
        <w:rPr>
          <w:color w:val="000000"/>
          <w:sz w:val="23"/>
          <w:szCs w:val="23"/>
        </w:rPr>
      </w:pPr>
      <w:r w:rsidRPr="00CD4E41">
        <w:rPr>
          <w:color w:val="000000"/>
          <w:sz w:val="23"/>
          <w:szCs w:val="23"/>
        </w:rPr>
        <w:t xml:space="preserve">- roboczogodziny załączeń napięcia – inicjacja, </w:t>
      </w:r>
    </w:p>
    <w:p w:rsidR="008B22F5" w:rsidRPr="00CD4E41" w:rsidRDefault="008B22F5" w:rsidP="008B22F5">
      <w:pPr>
        <w:numPr>
          <w:ilvl w:val="0"/>
          <w:numId w:val="36"/>
        </w:numPr>
        <w:rPr>
          <w:color w:val="000000"/>
          <w:sz w:val="23"/>
          <w:szCs w:val="23"/>
        </w:rPr>
      </w:pPr>
      <w:r w:rsidRPr="00CD4E41">
        <w:rPr>
          <w:color w:val="000000"/>
          <w:sz w:val="23"/>
          <w:szCs w:val="23"/>
        </w:rPr>
        <w:t>- roboczogodziny pracy właściwej – inicjacja + prędkość,</w:t>
      </w:r>
    </w:p>
    <w:p w:rsidR="008B22F5" w:rsidRPr="00CD4E41" w:rsidRDefault="008B22F5" w:rsidP="008B22F5">
      <w:pPr>
        <w:numPr>
          <w:ilvl w:val="0"/>
          <w:numId w:val="36"/>
        </w:numPr>
        <w:rPr>
          <w:color w:val="000000"/>
          <w:sz w:val="23"/>
          <w:szCs w:val="23"/>
        </w:rPr>
      </w:pPr>
      <w:r w:rsidRPr="00CD4E41">
        <w:rPr>
          <w:color w:val="000000"/>
          <w:sz w:val="23"/>
          <w:szCs w:val="23"/>
        </w:rPr>
        <w:t xml:space="preserve">- temperatura pracy agregatu, </w:t>
      </w:r>
    </w:p>
    <w:p w:rsidR="008B22F5" w:rsidRPr="00CD4E41" w:rsidRDefault="008B22F5" w:rsidP="008B22F5">
      <w:pPr>
        <w:numPr>
          <w:ilvl w:val="0"/>
          <w:numId w:val="36"/>
        </w:numPr>
        <w:rPr>
          <w:color w:val="000000"/>
          <w:sz w:val="23"/>
          <w:szCs w:val="23"/>
        </w:rPr>
      </w:pPr>
      <w:r w:rsidRPr="00CD4E41">
        <w:rPr>
          <w:color w:val="000000"/>
          <w:sz w:val="23"/>
          <w:szCs w:val="23"/>
        </w:rPr>
        <w:t xml:space="preserve">- natężenie robocze, </w:t>
      </w:r>
    </w:p>
    <w:p w:rsidR="008B22F5" w:rsidRPr="00CD4E41" w:rsidRDefault="008B22F5" w:rsidP="008B22F5">
      <w:pPr>
        <w:numPr>
          <w:ilvl w:val="0"/>
          <w:numId w:val="36"/>
        </w:numPr>
        <w:rPr>
          <w:color w:val="000000"/>
          <w:sz w:val="23"/>
          <w:szCs w:val="23"/>
        </w:rPr>
      </w:pPr>
      <w:r w:rsidRPr="00CD4E41">
        <w:rPr>
          <w:color w:val="000000"/>
          <w:sz w:val="23"/>
          <w:szCs w:val="23"/>
        </w:rPr>
        <w:t xml:space="preserve">- napięcie robocze, </w:t>
      </w:r>
    </w:p>
    <w:p w:rsidR="008B22F5" w:rsidRPr="00CD4E41" w:rsidRDefault="008B22F5" w:rsidP="008B22F5">
      <w:pPr>
        <w:numPr>
          <w:ilvl w:val="0"/>
          <w:numId w:val="36"/>
        </w:numPr>
        <w:rPr>
          <w:color w:val="000000"/>
          <w:sz w:val="23"/>
          <w:szCs w:val="23"/>
        </w:rPr>
      </w:pPr>
      <w:r w:rsidRPr="00CD4E41">
        <w:rPr>
          <w:color w:val="000000"/>
          <w:sz w:val="23"/>
          <w:szCs w:val="23"/>
        </w:rPr>
        <w:t>- identyfikacja błędnej pracy,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r w:rsidRPr="00CD4E41">
        <w:rPr>
          <w:sz w:val="23"/>
          <w:szCs w:val="23"/>
        </w:rPr>
        <w:t>efekt dynamicznego cięcia obrazu wodnego na bazie protokołu DMX,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r w:rsidRPr="00CD4E41">
        <w:rPr>
          <w:sz w:val="23"/>
          <w:szCs w:val="23"/>
        </w:rPr>
        <w:t>efekt płynnej zmiany wysokości obrazu wodnego na bazie protokołu DMX,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r w:rsidRPr="00CD4E41">
        <w:rPr>
          <w:sz w:val="23"/>
          <w:szCs w:val="23"/>
        </w:rPr>
        <w:t xml:space="preserve">zasilanie bezpiecznym napięciem 24VDC, zgodnym z europejskim normami bezpieczeństwa odnośnie publicznych obiektów fontannowych, 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r w:rsidRPr="00CD4E41">
        <w:rPr>
          <w:sz w:val="23"/>
          <w:szCs w:val="23"/>
        </w:rPr>
        <w:lastRenderedPageBreak/>
        <w:t>ochrona przed zmianą biegunowości 24VDC,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r w:rsidRPr="00CD4E41">
        <w:rPr>
          <w:sz w:val="23"/>
          <w:szCs w:val="23"/>
        </w:rPr>
        <w:t xml:space="preserve">elektroniczny  układ  regulacji  obrotów silnika w zależności od zmiany napięcia wejściowego, gwarantujący stabilną wysokość obrazu wodnego, 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r w:rsidRPr="00CD4E41">
        <w:rPr>
          <w:sz w:val="23"/>
          <w:szCs w:val="23"/>
        </w:rPr>
        <w:t>napęd i układ sterujący prędkością zintegrowane w IAF,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r w:rsidRPr="00CD4E41">
        <w:rPr>
          <w:sz w:val="23"/>
          <w:szCs w:val="23"/>
        </w:rPr>
        <w:t xml:space="preserve">zintegrowane czujniki komunikacyjne RDM, monitorujące prawidłowość pracy IAF,   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r w:rsidRPr="00CD4E41">
        <w:rPr>
          <w:sz w:val="23"/>
          <w:szCs w:val="23"/>
        </w:rPr>
        <w:t>wtyki VTS (24VDC &amp; DMX), wykonane w standardzie IP68, stanowiące integralną część agregatu,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r w:rsidRPr="00CD4E41">
        <w:rPr>
          <w:sz w:val="23"/>
          <w:szCs w:val="23"/>
        </w:rPr>
        <w:t xml:space="preserve">zintegrowana zapora kapilarna, zapobiegająca przedostaniu się wody do urządzenia </w:t>
      </w:r>
      <w:r w:rsidRPr="00CD4E41">
        <w:rPr>
          <w:sz w:val="23"/>
          <w:szCs w:val="23"/>
        </w:rPr>
        <w:br/>
        <w:t>w przypadku uszkodzenia kabla,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proofErr w:type="spellStart"/>
      <w:r w:rsidRPr="00CD4E41">
        <w:rPr>
          <w:sz w:val="23"/>
          <w:szCs w:val="23"/>
        </w:rPr>
        <w:t>prefiltr</w:t>
      </w:r>
      <w:proofErr w:type="spellEnd"/>
      <w:r w:rsidRPr="00CD4E41">
        <w:rPr>
          <w:sz w:val="23"/>
          <w:szCs w:val="23"/>
        </w:rPr>
        <w:t xml:space="preserve"> ssący agregatu wykonany ze stali nierdzewnej, korpus wirnika, przyłącza, obudowa </w:t>
      </w:r>
      <w:r w:rsidR="001B1566">
        <w:rPr>
          <w:sz w:val="23"/>
          <w:szCs w:val="23"/>
        </w:rPr>
        <w:br/>
      </w:r>
      <w:r w:rsidRPr="00CD4E41">
        <w:rPr>
          <w:sz w:val="23"/>
          <w:szCs w:val="23"/>
        </w:rPr>
        <w:t>i podstawa agregatu wykonane z tworzywa sztucznego,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r w:rsidRPr="00CD4E41">
        <w:rPr>
          <w:sz w:val="23"/>
          <w:szCs w:val="23"/>
        </w:rPr>
        <w:t>zabezpieczenie przed zamarzaniem do – 20 st. C (nie trzeba demontować agregatu na zimę),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r w:rsidRPr="00CD4E41">
        <w:rPr>
          <w:sz w:val="23"/>
          <w:szCs w:val="23"/>
        </w:rPr>
        <w:t>kabel zasilający 24VDC o przekroju 2x2,5mm</w:t>
      </w:r>
      <w:r w:rsidRPr="00CD4E41">
        <w:rPr>
          <w:sz w:val="23"/>
          <w:szCs w:val="23"/>
          <w:vertAlign w:val="superscript"/>
        </w:rPr>
        <w:t>2</w:t>
      </w:r>
      <w:r w:rsidRPr="00CD4E41">
        <w:rPr>
          <w:sz w:val="23"/>
          <w:szCs w:val="23"/>
        </w:rPr>
        <w:t xml:space="preserve"> wykonany z wodoodpornej gumy typ H07RN-F przystosowanej do pracy pod wodą oraz w trudnych warunkach atmosferycznych, odporny na promieniowanie UV i większość chemikaliów, żyły przewodu miedziane, niepobielane, napięcie pracy 600/1000V,</w:t>
      </w:r>
    </w:p>
    <w:p w:rsidR="008B22F5" w:rsidRPr="00CD4E41" w:rsidRDefault="008B22F5" w:rsidP="008B22F5">
      <w:pPr>
        <w:numPr>
          <w:ilvl w:val="0"/>
          <w:numId w:val="36"/>
        </w:numPr>
        <w:tabs>
          <w:tab w:val="clear" w:pos="1429"/>
          <w:tab w:val="num" w:pos="720"/>
        </w:tabs>
        <w:ind w:left="720"/>
        <w:jc w:val="both"/>
        <w:rPr>
          <w:sz w:val="23"/>
          <w:szCs w:val="23"/>
        </w:rPr>
      </w:pPr>
      <w:r w:rsidRPr="00CD4E41">
        <w:rPr>
          <w:sz w:val="23"/>
          <w:szCs w:val="23"/>
        </w:rPr>
        <w:t>magnes wirnika agregatu powlekany tworzywem sztucznym w celu zwiększenia odporności na uszkodzenie zanieczyszczeniami.</w:t>
      </w:r>
    </w:p>
    <w:p w:rsidR="008B22F5" w:rsidRDefault="008B22F5" w:rsidP="00CD4E41">
      <w:pPr>
        <w:pStyle w:val="Akapitzlist3"/>
        <w:ind w:left="0"/>
        <w:jc w:val="both"/>
        <w:rPr>
          <w:rFonts w:ascii="Times New Roman" w:hAnsi="Times New Roman"/>
          <w:sz w:val="24"/>
          <w:szCs w:val="24"/>
        </w:rPr>
      </w:pPr>
    </w:p>
    <w:p w:rsidR="008B22F5" w:rsidRPr="00CD4E41" w:rsidRDefault="008B22F5" w:rsidP="008B22F5">
      <w:pPr>
        <w:pStyle w:val="Akapitzlist3"/>
        <w:ind w:left="709"/>
        <w:jc w:val="both"/>
        <w:rPr>
          <w:rFonts w:ascii="Times New Roman" w:hAnsi="Times New Roman"/>
          <w:sz w:val="23"/>
          <w:szCs w:val="23"/>
        </w:rPr>
      </w:pPr>
      <w:r w:rsidRPr="00CD4E41">
        <w:rPr>
          <w:rFonts w:ascii="Times New Roman" w:hAnsi="Times New Roman"/>
          <w:sz w:val="23"/>
          <w:szCs w:val="23"/>
        </w:rPr>
        <w:t>PARAMETRY RÓWNOWAŻNOŚCI</w:t>
      </w:r>
    </w:p>
    <w:tbl>
      <w:tblPr>
        <w:tblW w:w="949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662"/>
        <w:gridCol w:w="851"/>
      </w:tblGrid>
      <w:tr w:rsidR="008B22F5" w:rsidRPr="00CD4E41" w:rsidTr="00EA3AB0">
        <w:trPr>
          <w:trHeight w:val="270"/>
        </w:trPr>
        <w:tc>
          <w:tcPr>
            <w:tcW w:w="1980" w:type="dxa"/>
            <w:noWrap/>
            <w:vAlign w:val="bottom"/>
            <w:hideMark/>
          </w:tcPr>
          <w:p w:rsidR="008B22F5" w:rsidRPr="00CD4E41" w:rsidRDefault="008B22F5" w:rsidP="00EA3AB0">
            <w:pPr>
              <w:rPr>
                <w:b/>
                <w:bCs/>
                <w:sz w:val="23"/>
                <w:szCs w:val="23"/>
              </w:rPr>
            </w:pPr>
            <w:r w:rsidRPr="00CD4E41">
              <w:rPr>
                <w:b/>
                <w:bCs/>
                <w:sz w:val="23"/>
                <w:szCs w:val="23"/>
              </w:rPr>
              <w:t>Pozycja</w:t>
            </w:r>
          </w:p>
        </w:tc>
        <w:tc>
          <w:tcPr>
            <w:tcW w:w="6662" w:type="dxa"/>
            <w:noWrap/>
            <w:vAlign w:val="bottom"/>
            <w:hideMark/>
          </w:tcPr>
          <w:p w:rsidR="008B22F5" w:rsidRPr="00CD4E41" w:rsidRDefault="008B22F5" w:rsidP="00EA3AB0">
            <w:pPr>
              <w:jc w:val="center"/>
              <w:rPr>
                <w:b/>
                <w:bCs/>
                <w:sz w:val="23"/>
                <w:szCs w:val="23"/>
              </w:rPr>
            </w:pPr>
            <w:r w:rsidRPr="00CD4E41">
              <w:rPr>
                <w:b/>
                <w:bCs/>
                <w:sz w:val="23"/>
                <w:szCs w:val="23"/>
              </w:rPr>
              <w:t>Parametry</w:t>
            </w:r>
          </w:p>
        </w:tc>
        <w:tc>
          <w:tcPr>
            <w:tcW w:w="851" w:type="dxa"/>
            <w:noWrap/>
            <w:vAlign w:val="bottom"/>
            <w:hideMark/>
          </w:tcPr>
          <w:p w:rsidR="008B22F5" w:rsidRPr="00CD4E41" w:rsidRDefault="008B22F5" w:rsidP="00EA3AB0">
            <w:pPr>
              <w:jc w:val="center"/>
              <w:rPr>
                <w:b/>
                <w:bCs/>
                <w:sz w:val="23"/>
                <w:szCs w:val="23"/>
              </w:rPr>
            </w:pPr>
            <w:r w:rsidRPr="00CD4E41">
              <w:rPr>
                <w:b/>
                <w:bCs/>
                <w:sz w:val="23"/>
                <w:szCs w:val="23"/>
              </w:rPr>
              <w:t>Ilość</w:t>
            </w:r>
          </w:p>
        </w:tc>
      </w:tr>
      <w:tr w:rsidR="008B22F5" w:rsidRPr="00CD4E41" w:rsidTr="00EA3AB0">
        <w:trPr>
          <w:trHeight w:val="270"/>
        </w:trPr>
        <w:tc>
          <w:tcPr>
            <w:tcW w:w="1980" w:type="dxa"/>
            <w:vAlign w:val="center"/>
          </w:tcPr>
          <w:p w:rsidR="008B22F5" w:rsidRPr="00CD4E41" w:rsidRDefault="008B22F5" w:rsidP="00EA3AB0">
            <w:pPr>
              <w:rPr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>Agregat fontannowy (AG3)</w:t>
            </w:r>
          </w:p>
        </w:tc>
        <w:tc>
          <w:tcPr>
            <w:tcW w:w="6662" w:type="dxa"/>
            <w:noWrap/>
            <w:vAlign w:val="bottom"/>
          </w:tcPr>
          <w:p w:rsidR="008B22F5" w:rsidRPr="00CD4E41" w:rsidRDefault="008B22F5" w:rsidP="00EA3AB0">
            <w:pPr>
              <w:jc w:val="both"/>
              <w:rPr>
                <w:b/>
                <w:bCs/>
                <w:sz w:val="23"/>
                <w:szCs w:val="23"/>
              </w:rPr>
            </w:pPr>
            <w:r w:rsidRPr="00CD4E41">
              <w:rPr>
                <w:b/>
                <w:bCs/>
                <w:sz w:val="23"/>
                <w:szCs w:val="23"/>
              </w:rPr>
              <w:t xml:space="preserve">Wymiary: </w:t>
            </w:r>
          </w:p>
          <w:p w:rsidR="008B22F5" w:rsidRPr="00CD4E41" w:rsidRDefault="008B22F5" w:rsidP="00EA3AB0">
            <w:pPr>
              <w:jc w:val="both"/>
              <w:rPr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>Podejście do dyszy nie mniej niż 2”</w:t>
            </w:r>
          </w:p>
          <w:p w:rsidR="008B22F5" w:rsidRPr="00CD4E41" w:rsidRDefault="008B22F5" w:rsidP="00EA3AB0">
            <w:pPr>
              <w:rPr>
                <w:b/>
                <w:bCs/>
                <w:sz w:val="23"/>
                <w:szCs w:val="23"/>
              </w:rPr>
            </w:pPr>
            <w:r w:rsidRPr="00CD4E41">
              <w:rPr>
                <w:b/>
                <w:bCs/>
                <w:sz w:val="23"/>
                <w:szCs w:val="23"/>
              </w:rPr>
              <w:t>Wyposażenie:</w:t>
            </w:r>
          </w:p>
          <w:p w:rsidR="008B22F5" w:rsidRPr="00CD4E41" w:rsidRDefault="008B22F5" w:rsidP="00EA3AB0">
            <w:pPr>
              <w:jc w:val="both"/>
              <w:rPr>
                <w:sz w:val="23"/>
                <w:szCs w:val="23"/>
              </w:rPr>
            </w:pPr>
            <w:proofErr w:type="spellStart"/>
            <w:r w:rsidRPr="00CD4E41">
              <w:rPr>
                <w:sz w:val="23"/>
                <w:szCs w:val="23"/>
              </w:rPr>
              <w:t>Prefiltr</w:t>
            </w:r>
            <w:proofErr w:type="spellEnd"/>
            <w:r w:rsidRPr="00CD4E41">
              <w:rPr>
                <w:sz w:val="23"/>
                <w:szCs w:val="23"/>
              </w:rPr>
              <w:t xml:space="preserve"> ze stali nierdzewnej, materiał nie niższy niż stal nierdzewna </w:t>
            </w:r>
            <w:r w:rsidRPr="00CD4E41">
              <w:rPr>
                <w:bCs/>
                <w:sz w:val="23"/>
                <w:szCs w:val="23"/>
              </w:rPr>
              <w:t xml:space="preserve">AISI 304, </w:t>
            </w:r>
            <w:r w:rsidRPr="00CD4E41">
              <w:rPr>
                <w:sz w:val="23"/>
                <w:szCs w:val="23"/>
              </w:rPr>
              <w:t>korpus wirnika, przyłącza, obudowa i podstawa agregatu wykonane z tworzywa sztucznego.</w:t>
            </w:r>
          </w:p>
          <w:p w:rsidR="008B22F5" w:rsidRPr="00CD4E41" w:rsidRDefault="008B22F5" w:rsidP="00EA3AB0">
            <w:pPr>
              <w:jc w:val="both"/>
              <w:rPr>
                <w:color w:val="FF0000"/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 xml:space="preserve">Oddzielne kable sterujące i zasilające z wtykami systemowymi </w:t>
            </w:r>
            <w:r w:rsidR="00CD4E41">
              <w:rPr>
                <w:sz w:val="23"/>
                <w:szCs w:val="23"/>
              </w:rPr>
              <w:br/>
            </w:r>
            <w:r w:rsidRPr="00CD4E41">
              <w:rPr>
                <w:sz w:val="23"/>
                <w:szCs w:val="23"/>
              </w:rPr>
              <w:t>o stopniu szczelności nie niższym niż IP68. Rozłączanie urządzenia poprzez wtyk systemowy bez ingerencji w żyły kabla. Zintegrowana zapora kapilarna, zapobiegająca przedostaniu się wody do urządzenia w przypadku uszkodzenia kabla.</w:t>
            </w:r>
          </w:p>
          <w:p w:rsidR="008B22F5" w:rsidRPr="00CD4E41" w:rsidRDefault="008B22F5" w:rsidP="00EA3AB0">
            <w:pPr>
              <w:rPr>
                <w:color w:val="FF0000"/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 xml:space="preserve">Ochrona przed zmianą biegunowości 24VDC. </w:t>
            </w:r>
            <w:r w:rsidRPr="00CD4E41">
              <w:rPr>
                <w:color w:val="FF0000"/>
                <w:sz w:val="23"/>
                <w:szCs w:val="23"/>
              </w:rPr>
              <w:t xml:space="preserve"> </w:t>
            </w:r>
          </w:p>
          <w:p w:rsidR="008B22F5" w:rsidRPr="00CD4E41" w:rsidRDefault="008B22F5" w:rsidP="00EA3AB0">
            <w:pPr>
              <w:jc w:val="both"/>
              <w:rPr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>Kabel zasilający H07RNF z wtykiem systemowym o stopniu szczelności IP68.</w:t>
            </w:r>
          </w:p>
          <w:p w:rsidR="008B22F5" w:rsidRPr="00CD4E41" w:rsidRDefault="008B22F5" w:rsidP="00EA3AB0">
            <w:pPr>
              <w:jc w:val="both"/>
              <w:rPr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 xml:space="preserve">Kabel sterujący AES/EBU o impedancji 110 Ohm w technologii OFC z wtykiem systemowym o stopniu szczelności IP68. </w:t>
            </w:r>
            <w:r w:rsidRPr="00CD4E41">
              <w:rPr>
                <w:color w:val="FF0000"/>
                <w:sz w:val="23"/>
                <w:szCs w:val="23"/>
              </w:rPr>
              <w:t xml:space="preserve"> </w:t>
            </w:r>
            <w:r w:rsidRPr="00CD4E41">
              <w:rPr>
                <w:sz w:val="23"/>
                <w:szCs w:val="23"/>
              </w:rPr>
              <w:t xml:space="preserve">    </w:t>
            </w:r>
          </w:p>
          <w:p w:rsidR="008B22F5" w:rsidRPr="00CD4E41" w:rsidRDefault="008B22F5" w:rsidP="00EA3AB0">
            <w:pPr>
              <w:jc w:val="both"/>
              <w:rPr>
                <w:b/>
                <w:bCs/>
                <w:sz w:val="23"/>
                <w:szCs w:val="23"/>
              </w:rPr>
            </w:pPr>
            <w:r w:rsidRPr="00CD4E41">
              <w:rPr>
                <w:b/>
                <w:bCs/>
                <w:sz w:val="23"/>
                <w:szCs w:val="23"/>
              </w:rPr>
              <w:t>Parametry pracy:</w:t>
            </w:r>
          </w:p>
          <w:p w:rsidR="008B22F5" w:rsidRPr="00CD4E41" w:rsidRDefault="008B22F5" w:rsidP="00EA3AB0">
            <w:pPr>
              <w:pStyle w:val="Bezodstpw"/>
              <w:jc w:val="both"/>
              <w:rPr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>Zasilanie: 24 V/DC.</w:t>
            </w:r>
          </w:p>
          <w:p w:rsidR="008B22F5" w:rsidRPr="00CD4E41" w:rsidRDefault="008B22F5" w:rsidP="00EA3AB0">
            <w:pPr>
              <w:pStyle w:val="Bezodstpw"/>
              <w:jc w:val="both"/>
              <w:rPr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>Moc całkowita: nie więcej niż 245W.</w:t>
            </w:r>
          </w:p>
          <w:p w:rsidR="008B22F5" w:rsidRPr="00CD4E41" w:rsidRDefault="008B22F5" w:rsidP="00EA3AB0">
            <w:pPr>
              <w:pStyle w:val="Bezodstpw"/>
              <w:jc w:val="both"/>
              <w:rPr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>Moc przy maksymalnej wysokości obrazu wodnego: nie więcej niż 240W.</w:t>
            </w:r>
          </w:p>
          <w:p w:rsidR="008B22F5" w:rsidRPr="00CD4E41" w:rsidRDefault="008B22F5" w:rsidP="00EA3AB0">
            <w:pPr>
              <w:pStyle w:val="Bezodstpw"/>
              <w:jc w:val="both"/>
              <w:rPr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>Moc przy minimalnej wysokości obrazu wodnego: nie więcej niż 25W.</w:t>
            </w:r>
          </w:p>
          <w:p w:rsidR="008B22F5" w:rsidRPr="00CD4E41" w:rsidRDefault="008B22F5" w:rsidP="00EA3AB0">
            <w:pPr>
              <w:pStyle w:val="Bezodstpw"/>
              <w:jc w:val="both"/>
              <w:rPr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 xml:space="preserve">Sterowanie: protokół komunikacji (agregat fontannowy vs sterownik) DMX/RDM. Szeregowe połączenie między urządzeniami DMX/RDM w niecce fontanny (ilość urządzeń na jednej linii DMX/RDM </w:t>
            </w:r>
            <w:r w:rsidR="00CD4E41">
              <w:rPr>
                <w:sz w:val="23"/>
                <w:szCs w:val="23"/>
              </w:rPr>
              <w:br/>
            </w:r>
            <w:r w:rsidRPr="00CD4E41">
              <w:rPr>
                <w:sz w:val="23"/>
                <w:szCs w:val="23"/>
              </w:rPr>
              <w:t xml:space="preserve">w zakresie 24-32).   </w:t>
            </w:r>
          </w:p>
          <w:p w:rsidR="008B22F5" w:rsidRPr="00CD4E41" w:rsidRDefault="008B22F5" w:rsidP="00EA3AB0">
            <w:pPr>
              <w:pStyle w:val="Bezodstpw"/>
              <w:jc w:val="both"/>
              <w:rPr>
                <w:sz w:val="23"/>
                <w:szCs w:val="23"/>
              </w:rPr>
            </w:pPr>
            <w:r w:rsidRPr="00CD4E41">
              <w:rPr>
                <w:b/>
                <w:sz w:val="23"/>
                <w:szCs w:val="23"/>
              </w:rPr>
              <w:t xml:space="preserve">Typ silnika: </w:t>
            </w:r>
            <w:r w:rsidRPr="00CD4E41">
              <w:rPr>
                <w:sz w:val="23"/>
                <w:szCs w:val="23"/>
              </w:rPr>
              <w:t xml:space="preserve">Napęd i układ sterujący prędkością zintegrowane </w:t>
            </w:r>
            <w:r w:rsidR="00CD4E41">
              <w:rPr>
                <w:sz w:val="23"/>
                <w:szCs w:val="23"/>
              </w:rPr>
              <w:br/>
            </w:r>
            <w:r w:rsidRPr="00CD4E41">
              <w:rPr>
                <w:sz w:val="23"/>
                <w:szCs w:val="23"/>
              </w:rPr>
              <w:t>w agregacie (silnik typu EC).</w:t>
            </w:r>
          </w:p>
          <w:p w:rsidR="008B22F5" w:rsidRPr="00CD4E41" w:rsidRDefault="008B22F5" w:rsidP="00EA3AB0">
            <w:pPr>
              <w:pStyle w:val="Bezodstpw"/>
              <w:jc w:val="both"/>
              <w:rPr>
                <w:b/>
                <w:bCs/>
                <w:sz w:val="23"/>
                <w:szCs w:val="23"/>
              </w:rPr>
            </w:pPr>
            <w:r w:rsidRPr="00CD4E41">
              <w:rPr>
                <w:b/>
                <w:bCs/>
                <w:sz w:val="23"/>
                <w:szCs w:val="23"/>
              </w:rPr>
              <w:t xml:space="preserve">Punkt pracy: </w:t>
            </w:r>
          </w:p>
          <w:p w:rsidR="008B22F5" w:rsidRDefault="008B22F5" w:rsidP="00EA3AB0">
            <w:pPr>
              <w:pStyle w:val="Bezodstpw"/>
              <w:jc w:val="both"/>
              <w:rPr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>Q=70l/min, H=6,0mH</w:t>
            </w:r>
            <w:r w:rsidRPr="00CD4E41">
              <w:rPr>
                <w:sz w:val="23"/>
                <w:szCs w:val="23"/>
                <w:vertAlign w:val="subscript"/>
              </w:rPr>
              <w:t>2</w:t>
            </w:r>
            <w:r w:rsidRPr="00CD4E41">
              <w:rPr>
                <w:sz w:val="23"/>
                <w:szCs w:val="23"/>
              </w:rPr>
              <w:t xml:space="preserve">0, gwarantującym obraz wodny o wysokości minimum 4,7m przy zastosowaniu dyszy </w:t>
            </w:r>
            <w:proofErr w:type="spellStart"/>
            <w:r w:rsidRPr="00CD4E41">
              <w:rPr>
                <w:sz w:val="23"/>
                <w:szCs w:val="23"/>
              </w:rPr>
              <w:t>pełnostrumieniowej</w:t>
            </w:r>
            <w:proofErr w:type="spellEnd"/>
            <w:r w:rsidRPr="00CD4E41">
              <w:rPr>
                <w:sz w:val="23"/>
                <w:szCs w:val="23"/>
              </w:rPr>
              <w:t xml:space="preserve"> </w:t>
            </w:r>
            <w:r w:rsidR="00CD4E41">
              <w:rPr>
                <w:sz w:val="23"/>
                <w:szCs w:val="23"/>
              </w:rPr>
              <w:br/>
            </w:r>
            <w:r w:rsidRPr="00CD4E41">
              <w:rPr>
                <w:sz w:val="23"/>
                <w:szCs w:val="23"/>
              </w:rPr>
              <w:t xml:space="preserve">o średnicy wylotu 12mm. </w:t>
            </w:r>
          </w:p>
          <w:p w:rsidR="00CD4E41" w:rsidRPr="00CD4E41" w:rsidRDefault="00CD4E41" w:rsidP="00EA3AB0">
            <w:pPr>
              <w:pStyle w:val="Bezodstpw"/>
              <w:jc w:val="both"/>
              <w:rPr>
                <w:sz w:val="23"/>
                <w:szCs w:val="23"/>
              </w:rPr>
            </w:pPr>
          </w:p>
          <w:p w:rsidR="008B22F5" w:rsidRPr="00CD4E41" w:rsidRDefault="008B22F5" w:rsidP="00EA3AB0">
            <w:pPr>
              <w:rPr>
                <w:b/>
                <w:bCs/>
                <w:sz w:val="23"/>
                <w:szCs w:val="23"/>
              </w:rPr>
            </w:pPr>
            <w:r w:rsidRPr="00CD4E41">
              <w:rPr>
                <w:b/>
                <w:bCs/>
                <w:sz w:val="23"/>
                <w:szCs w:val="23"/>
              </w:rPr>
              <w:t>Cechy:</w:t>
            </w:r>
          </w:p>
          <w:p w:rsidR="008B22F5" w:rsidRPr="00CD4E41" w:rsidRDefault="008B22F5" w:rsidP="00EA3AB0">
            <w:pPr>
              <w:jc w:val="both"/>
              <w:rPr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 xml:space="preserve">Zabezpieczenie przed zamarzaniem co najmniej do -20 stopni C (nie ma konieczności demontażu agregatu na okres zimowy).   </w:t>
            </w:r>
          </w:p>
          <w:p w:rsidR="008B22F5" w:rsidRPr="00CD4E41" w:rsidRDefault="008B22F5" w:rsidP="00EA3AB0">
            <w:pPr>
              <w:jc w:val="both"/>
              <w:rPr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>Klasa ochrony zgodnie z EN 61140: nie mniej niż klasa III.</w:t>
            </w:r>
          </w:p>
          <w:p w:rsidR="008B22F5" w:rsidRPr="00CD4E41" w:rsidRDefault="008B22F5" w:rsidP="00EA3AB0">
            <w:pPr>
              <w:jc w:val="both"/>
              <w:rPr>
                <w:b/>
                <w:bCs/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t>Elektroniczny  układ  regulacji  obrotów silnika  w zależności  od  zmiany napięcia wejściowego, gwarantujący stabilną wysokość obrazu wodnego.</w:t>
            </w:r>
          </w:p>
        </w:tc>
        <w:tc>
          <w:tcPr>
            <w:tcW w:w="851" w:type="dxa"/>
            <w:noWrap/>
            <w:vAlign w:val="center"/>
          </w:tcPr>
          <w:p w:rsidR="008B22F5" w:rsidRPr="00CD4E41" w:rsidRDefault="008B22F5" w:rsidP="00EA3AB0">
            <w:pPr>
              <w:jc w:val="center"/>
              <w:rPr>
                <w:sz w:val="23"/>
                <w:szCs w:val="23"/>
              </w:rPr>
            </w:pPr>
            <w:r w:rsidRPr="00CD4E41">
              <w:rPr>
                <w:sz w:val="23"/>
                <w:szCs w:val="23"/>
              </w:rPr>
              <w:lastRenderedPageBreak/>
              <w:t>4 szt.</w:t>
            </w:r>
          </w:p>
        </w:tc>
      </w:tr>
    </w:tbl>
    <w:p w:rsidR="008B22F5" w:rsidRDefault="008B22F5" w:rsidP="008B22F5">
      <w:pPr>
        <w:pStyle w:val="Akapitzlist3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D4E41" w:rsidRPr="00CD4E41" w:rsidRDefault="00CD4E41" w:rsidP="008B22F5">
      <w:pPr>
        <w:pStyle w:val="Akapitzlist3"/>
        <w:ind w:left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Poniższy r</w:t>
      </w:r>
      <w:r w:rsidRPr="00CD4E41">
        <w:rPr>
          <w:rFonts w:ascii="Times New Roman" w:hAnsi="Times New Roman"/>
          <w:bCs/>
          <w:sz w:val="23"/>
          <w:szCs w:val="23"/>
        </w:rPr>
        <w:t xml:space="preserve">ysunek poglądowy </w:t>
      </w:r>
      <w:r>
        <w:rPr>
          <w:rFonts w:ascii="Times New Roman" w:hAnsi="Times New Roman"/>
          <w:bCs/>
          <w:sz w:val="23"/>
          <w:szCs w:val="23"/>
        </w:rPr>
        <w:t>z</w:t>
      </w:r>
      <w:r w:rsidR="00D17731">
        <w:rPr>
          <w:rFonts w:ascii="Times New Roman" w:hAnsi="Times New Roman"/>
          <w:bCs/>
          <w:sz w:val="23"/>
          <w:szCs w:val="23"/>
        </w:rPr>
        <w:t xml:space="preserve"> wskazaną</w:t>
      </w:r>
      <w:r>
        <w:rPr>
          <w:rFonts w:ascii="Times New Roman" w:hAnsi="Times New Roman"/>
          <w:bCs/>
          <w:sz w:val="23"/>
          <w:szCs w:val="23"/>
        </w:rPr>
        <w:t xml:space="preserve"> lokalizacją  głośników fontanny</w:t>
      </w:r>
      <w:r w:rsidR="00D17731">
        <w:rPr>
          <w:rFonts w:ascii="Times New Roman" w:hAnsi="Times New Roman"/>
          <w:bCs/>
          <w:sz w:val="23"/>
          <w:szCs w:val="23"/>
        </w:rPr>
        <w:t xml:space="preserve"> na słupach oświetlenia</w:t>
      </w:r>
      <w:r>
        <w:rPr>
          <w:rFonts w:ascii="Times New Roman" w:hAnsi="Times New Roman"/>
          <w:bCs/>
          <w:sz w:val="23"/>
          <w:szCs w:val="23"/>
        </w:rPr>
        <w:t xml:space="preserve"> oraz</w:t>
      </w:r>
      <w:r w:rsidR="00D17731">
        <w:rPr>
          <w:rFonts w:ascii="Times New Roman" w:hAnsi="Times New Roman"/>
          <w:bCs/>
          <w:sz w:val="23"/>
          <w:szCs w:val="23"/>
        </w:rPr>
        <w:t xml:space="preserve"> przedmiotową w opisie</w:t>
      </w:r>
      <w:r>
        <w:rPr>
          <w:rFonts w:ascii="Times New Roman" w:hAnsi="Times New Roman"/>
          <w:bCs/>
          <w:sz w:val="23"/>
          <w:szCs w:val="23"/>
        </w:rPr>
        <w:t xml:space="preserve"> dysz</w:t>
      </w:r>
      <w:r w:rsidR="00D17731">
        <w:rPr>
          <w:rFonts w:ascii="Times New Roman" w:hAnsi="Times New Roman"/>
          <w:bCs/>
          <w:sz w:val="23"/>
          <w:szCs w:val="23"/>
        </w:rPr>
        <w:t>ą</w:t>
      </w:r>
      <w:r>
        <w:rPr>
          <w:rFonts w:ascii="Times New Roman" w:hAnsi="Times New Roman"/>
          <w:bCs/>
          <w:sz w:val="23"/>
          <w:szCs w:val="23"/>
        </w:rPr>
        <w:t xml:space="preserve"> środkow</w:t>
      </w:r>
      <w:r w:rsidR="00D17731">
        <w:rPr>
          <w:rFonts w:ascii="Times New Roman" w:hAnsi="Times New Roman"/>
          <w:bCs/>
          <w:sz w:val="23"/>
          <w:szCs w:val="23"/>
        </w:rPr>
        <w:t>ą</w:t>
      </w:r>
      <w:r>
        <w:rPr>
          <w:rFonts w:ascii="Times New Roman" w:hAnsi="Times New Roman"/>
          <w:bCs/>
          <w:sz w:val="23"/>
          <w:szCs w:val="23"/>
        </w:rPr>
        <w:t xml:space="preserve"> fontanny.</w:t>
      </w:r>
    </w:p>
    <w:p w:rsidR="00CD4E41" w:rsidRDefault="00CD4E41" w:rsidP="008B22F5">
      <w:pPr>
        <w:pStyle w:val="Akapitzlist3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D4E41" w:rsidRDefault="00CD4E41" w:rsidP="008B22F5">
      <w:pPr>
        <w:pStyle w:val="Akapitzlist3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D4E41" w:rsidRDefault="00CD4E41" w:rsidP="008B22F5">
      <w:pPr>
        <w:pStyle w:val="Akapitzlist3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D4E41">
        <w:rPr>
          <w:noProof/>
        </w:rPr>
        <w:drawing>
          <wp:inline distT="0" distB="0" distL="0" distR="0" wp14:anchorId="6B10B27D" wp14:editId="2B9E9D91">
            <wp:extent cx="5848350" cy="5510530"/>
            <wp:effectExtent l="0" t="0" r="0" b="0"/>
            <wp:docPr id="4128073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551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2F5" w:rsidRPr="00C22326" w:rsidRDefault="008B22F5" w:rsidP="00C22326">
      <w:pPr>
        <w:pStyle w:val="Tekstpodstawowy2"/>
        <w:rPr>
          <w:rFonts w:ascii="Times New Roman" w:hAnsi="Times New Roman" w:cs="Times New Roman"/>
          <w:sz w:val="23"/>
          <w:szCs w:val="23"/>
        </w:rPr>
      </w:pPr>
    </w:p>
    <w:sectPr w:rsidR="008B22F5" w:rsidRPr="00C22326" w:rsidSect="00371334">
      <w:headerReference w:type="default" r:id="rId9"/>
      <w:footerReference w:type="default" r:id="rId10"/>
      <w:pgSz w:w="11906" w:h="16838"/>
      <w:pgMar w:top="7" w:right="849" w:bottom="993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EFB" w:rsidRDefault="00AB4EFB" w:rsidP="00E35E3B">
      <w:r>
        <w:separator/>
      </w:r>
    </w:p>
  </w:endnote>
  <w:endnote w:type="continuationSeparator" w:id="0">
    <w:p w:rsidR="00AB4EFB" w:rsidRDefault="00AB4EFB" w:rsidP="00E3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50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7842719"/>
      <w:docPartObj>
        <w:docPartGallery w:val="Page Numbers (Bottom of Page)"/>
        <w:docPartUnique/>
      </w:docPartObj>
    </w:sdtPr>
    <w:sdtEndPr/>
    <w:sdtContent>
      <w:p w:rsidR="00371334" w:rsidRPr="00371334" w:rsidRDefault="00371334">
        <w:pPr>
          <w:pStyle w:val="Stopka"/>
          <w:jc w:val="right"/>
          <w:rPr>
            <w:sz w:val="18"/>
            <w:szCs w:val="18"/>
          </w:rPr>
        </w:pPr>
        <w:r w:rsidRPr="00371334">
          <w:rPr>
            <w:sz w:val="18"/>
            <w:szCs w:val="18"/>
          </w:rPr>
          <w:t xml:space="preserve">str. </w:t>
        </w:r>
        <w:r w:rsidR="00AC4878" w:rsidRPr="00371334">
          <w:rPr>
            <w:sz w:val="18"/>
            <w:szCs w:val="18"/>
          </w:rPr>
          <w:fldChar w:fldCharType="begin"/>
        </w:r>
        <w:r w:rsidRPr="00371334">
          <w:rPr>
            <w:sz w:val="18"/>
            <w:szCs w:val="18"/>
          </w:rPr>
          <w:instrText xml:space="preserve"> PAGE    \* MERGEFORMAT </w:instrText>
        </w:r>
        <w:r w:rsidR="00AC4878" w:rsidRPr="00371334">
          <w:rPr>
            <w:sz w:val="18"/>
            <w:szCs w:val="18"/>
          </w:rPr>
          <w:fldChar w:fldCharType="separate"/>
        </w:r>
        <w:r w:rsidR="00785B45">
          <w:rPr>
            <w:noProof/>
            <w:sz w:val="18"/>
            <w:szCs w:val="18"/>
          </w:rPr>
          <w:t>1</w:t>
        </w:r>
        <w:r w:rsidR="00AC4878" w:rsidRPr="00371334">
          <w:rPr>
            <w:sz w:val="18"/>
            <w:szCs w:val="18"/>
          </w:rPr>
          <w:fldChar w:fldCharType="end"/>
        </w:r>
      </w:p>
    </w:sdtContent>
  </w:sdt>
  <w:p w:rsidR="00371334" w:rsidRDefault="00371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EFB" w:rsidRDefault="00AB4EFB" w:rsidP="00E35E3B">
      <w:r>
        <w:separator/>
      </w:r>
    </w:p>
  </w:footnote>
  <w:footnote w:type="continuationSeparator" w:id="0">
    <w:p w:rsidR="00AB4EFB" w:rsidRDefault="00AB4EFB" w:rsidP="00E35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5CBE" w:rsidRPr="009735AC" w:rsidRDefault="009735AC" w:rsidP="009735AC">
    <w:pPr>
      <w:pStyle w:val="Nagwek"/>
    </w:pPr>
    <w:r>
      <w:rPr>
        <w:noProof/>
      </w:rPr>
      <w:drawing>
        <wp:inline distT="0" distB="0" distL="0" distR="0" wp14:anchorId="7AD64ECD" wp14:editId="3D8A8AC7">
          <wp:extent cx="5761355" cy="597535"/>
          <wp:effectExtent l="0" t="0" r="0" b="0"/>
          <wp:docPr id="316071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349"/>
        </w:tabs>
        <w:ind w:left="781" w:hanging="432"/>
      </w:pPr>
      <w:rPr>
        <w:rFonts w:ascii="Symbol" w:hAnsi="Symbol" w:cs="OpenSymbol"/>
        <w:b/>
        <w:bCs/>
      </w:rPr>
    </w:lvl>
    <w:lvl w:ilvl="1">
      <w:start w:val="1"/>
      <w:numFmt w:val="decimal"/>
      <w:lvlText w:val=".1%2"/>
      <w:lvlJc w:val="left"/>
      <w:pPr>
        <w:tabs>
          <w:tab w:val="num" w:pos="925"/>
        </w:tabs>
        <w:ind w:left="925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349"/>
        </w:tabs>
        <w:ind w:left="1069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349"/>
        </w:tabs>
        <w:ind w:left="1213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349"/>
        </w:tabs>
        <w:ind w:left="1357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49"/>
        </w:tabs>
        <w:ind w:left="1501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49"/>
        </w:tabs>
        <w:ind w:left="1645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49"/>
        </w:tabs>
        <w:ind w:left="1789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49"/>
        </w:tabs>
        <w:ind w:left="1933" w:hanging="1584"/>
      </w:pPr>
      <w:rPr>
        <w:rFonts w:cs="Times New Roman"/>
      </w:rPr>
    </w:lvl>
  </w:abstractNum>
  <w:abstractNum w:abstractNumId="1" w15:restartNumberingAfterBreak="0">
    <w:nsid w:val="15B564B2"/>
    <w:multiLevelType w:val="hybridMultilevel"/>
    <w:tmpl w:val="026AE270"/>
    <w:lvl w:ilvl="0" w:tplc="496E53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FA4EDD"/>
    <w:multiLevelType w:val="multilevel"/>
    <w:tmpl w:val="FE2209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61A1068"/>
    <w:multiLevelType w:val="hybridMultilevel"/>
    <w:tmpl w:val="4A10A7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69E701B"/>
    <w:multiLevelType w:val="hybridMultilevel"/>
    <w:tmpl w:val="57A602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041CF"/>
    <w:multiLevelType w:val="hybridMultilevel"/>
    <w:tmpl w:val="560C62D6"/>
    <w:lvl w:ilvl="0" w:tplc="0415000D">
      <w:start w:val="1"/>
      <w:numFmt w:val="bullet"/>
      <w:lvlText w:val=""/>
      <w:lvlJc w:val="left"/>
      <w:pPr>
        <w:ind w:left="11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6" w15:restartNumberingAfterBreak="0">
    <w:nsid w:val="1D701454"/>
    <w:multiLevelType w:val="hybridMultilevel"/>
    <w:tmpl w:val="7CCC1F4A"/>
    <w:lvl w:ilvl="0" w:tplc="169EE9DE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1B545EC"/>
    <w:multiLevelType w:val="hybridMultilevel"/>
    <w:tmpl w:val="76B0C1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24742F5"/>
    <w:multiLevelType w:val="hybridMultilevel"/>
    <w:tmpl w:val="D60AF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C63BD"/>
    <w:multiLevelType w:val="hybridMultilevel"/>
    <w:tmpl w:val="132E28D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6E03E3"/>
    <w:multiLevelType w:val="hybridMultilevel"/>
    <w:tmpl w:val="E168DB8C"/>
    <w:lvl w:ilvl="0" w:tplc="0415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11" w15:restartNumberingAfterBreak="0">
    <w:nsid w:val="2FBA1F43"/>
    <w:multiLevelType w:val="hybridMultilevel"/>
    <w:tmpl w:val="DEA27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56BA4"/>
    <w:multiLevelType w:val="hybridMultilevel"/>
    <w:tmpl w:val="6F822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52FA6"/>
    <w:multiLevelType w:val="hybridMultilevel"/>
    <w:tmpl w:val="25DCE902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4" w15:restartNumberingAfterBreak="0">
    <w:nsid w:val="409E3FBC"/>
    <w:multiLevelType w:val="hybridMultilevel"/>
    <w:tmpl w:val="A9E089A6"/>
    <w:lvl w:ilvl="0" w:tplc="248A2E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10DC3"/>
    <w:multiLevelType w:val="hybridMultilevel"/>
    <w:tmpl w:val="645A41F4"/>
    <w:lvl w:ilvl="0" w:tplc="85E8B6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6" w15:restartNumberingAfterBreak="0">
    <w:nsid w:val="41790242"/>
    <w:multiLevelType w:val="hybridMultilevel"/>
    <w:tmpl w:val="A5F64A9E"/>
    <w:lvl w:ilvl="0" w:tplc="85E8B6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7" w15:restartNumberingAfterBreak="0">
    <w:nsid w:val="514A39B3"/>
    <w:multiLevelType w:val="hybridMultilevel"/>
    <w:tmpl w:val="2D4C3548"/>
    <w:lvl w:ilvl="0" w:tplc="87E014E0">
      <w:start w:val="10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22E7EA0"/>
    <w:multiLevelType w:val="hybridMultilevel"/>
    <w:tmpl w:val="18164E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3BB7A6B"/>
    <w:multiLevelType w:val="hybridMultilevel"/>
    <w:tmpl w:val="48460D0C"/>
    <w:lvl w:ilvl="0" w:tplc="3A124BC8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96F93"/>
    <w:multiLevelType w:val="hybridMultilevel"/>
    <w:tmpl w:val="3BCEB4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4EA553E"/>
    <w:multiLevelType w:val="hybridMultilevel"/>
    <w:tmpl w:val="E10ABD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82959A2"/>
    <w:multiLevelType w:val="hybridMultilevel"/>
    <w:tmpl w:val="D7C093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3D4030"/>
    <w:multiLevelType w:val="hybridMultilevel"/>
    <w:tmpl w:val="08FAAE0E"/>
    <w:lvl w:ilvl="0" w:tplc="6CBA9CDA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B2A2791"/>
    <w:multiLevelType w:val="hybridMultilevel"/>
    <w:tmpl w:val="5CAEFA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3730EC"/>
    <w:multiLevelType w:val="hybridMultilevel"/>
    <w:tmpl w:val="325A3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C6BAE"/>
    <w:multiLevelType w:val="hybridMultilevel"/>
    <w:tmpl w:val="E312ECA4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 w15:restartNumberingAfterBreak="0">
    <w:nsid w:val="60043295"/>
    <w:multiLevelType w:val="hybridMultilevel"/>
    <w:tmpl w:val="0C80C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253A39"/>
    <w:multiLevelType w:val="hybridMultilevel"/>
    <w:tmpl w:val="DB0E6192"/>
    <w:lvl w:ilvl="0" w:tplc="B1A81C9A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E40C0"/>
    <w:multiLevelType w:val="hybridMultilevel"/>
    <w:tmpl w:val="41B42286"/>
    <w:lvl w:ilvl="0" w:tplc="0415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30" w15:restartNumberingAfterBreak="0">
    <w:nsid w:val="607D6485"/>
    <w:multiLevelType w:val="hybridMultilevel"/>
    <w:tmpl w:val="4276F9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280BBC"/>
    <w:multiLevelType w:val="hybridMultilevel"/>
    <w:tmpl w:val="F2182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4B1F40"/>
    <w:multiLevelType w:val="hybridMultilevel"/>
    <w:tmpl w:val="40764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F5AFA"/>
    <w:multiLevelType w:val="hybridMultilevel"/>
    <w:tmpl w:val="B97097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C33F4A"/>
    <w:multiLevelType w:val="hybridMultilevel"/>
    <w:tmpl w:val="CB1A5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926461"/>
    <w:multiLevelType w:val="hybridMultilevel"/>
    <w:tmpl w:val="7E368476"/>
    <w:lvl w:ilvl="0" w:tplc="4888F094">
      <w:start w:val="1"/>
      <w:numFmt w:val="decimal"/>
      <w:lvlText w:val="%1)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0"/>
  </w:num>
  <w:num w:numId="4">
    <w:abstractNumId w:val="2"/>
  </w:num>
  <w:num w:numId="5">
    <w:abstractNumId w:val="35"/>
  </w:num>
  <w:num w:numId="6">
    <w:abstractNumId w:val="20"/>
  </w:num>
  <w:num w:numId="7">
    <w:abstractNumId w:val="22"/>
  </w:num>
  <w:num w:numId="8">
    <w:abstractNumId w:val="26"/>
  </w:num>
  <w:num w:numId="9">
    <w:abstractNumId w:val="25"/>
  </w:num>
  <w:num w:numId="10">
    <w:abstractNumId w:val="33"/>
  </w:num>
  <w:num w:numId="11">
    <w:abstractNumId w:val="7"/>
  </w:num>
  <w:num w:numId="12">
    <w:abstractNumId w:val="30"/>
  </w:num>
  <w:num w:numId="13">
    <w:abstractNumId w:val="18"/>
  </w:num>
  <w:num w:numId="14">
    <w:abstractNumId w:val="9"/>
  </w:num>
  <w:num w:numId="15">
    <w:abstractNumId w:val="8"/>
  </w:num>
  <w:num w:numId="16">
    <w:abstractNumId w:val="13"/>
  </w:num>
  <w:num w:numId="17">
    <w:abstractNumId w:val="32"/>
  </w:num>
  <w:num w:numId="18">
    <w:abstractNumId w:val="10"/>
  </w:num>
  <w:num w:numId="19">
    <w:abstractNumId w:val="29"/>
  </w:num>
  <w:num w:numId="20">
    <w:abstractNumId w:val="5"/>
  </w:num>
  <w:num w:numId="21">
    <w:abstractNumId w:val="11"/>
  </w:num>
  <w:num w:numId="22">
    <w:abstractNumId w:val="4"/>
  </w:num>
  <w:num w:numId="23">
    <w:abstractNumId w:val="21"/>
  </w:num>
  <w:num w:numId="24">
    <w:abstractNumId w:val="34"/>
  </w:num>
  <w:num w:numId="25">
    <w:abstractNumId w:val="14"/>
  </w:num>
  <w:num w:numId="26">
    <w:abstractNumId w:val="19"/>
  </w:num>
  <w:num w:numId="27">
    <w:abstractNumId w:val="12"/>
  </w:num>
  <w:num w:numId="28">
    <w:abstractNumId w:val="17"/>
  </w:num>
  <w:num w:numId="29">
    <w:abstractNumId w:val="27"/>
  </w:num>
  <w:num w:numId="30">
    <w:abstractNumId w:val="24"/>
  </w:num>
  <w:num w:numId="31">
    <w:abstractNumId w:val="23"/>
  </w:num>
  <w:num w:numId="32">
    <w:abstractNumId w:val="31"/>
  </w:num>
  <w:num w:numId="33">
    <w:abstractNumId w:val="1"/>
  </w:num>
  <w:num w:numId="34">
    <w:abstractNumId w:val="3"/>
  </w:num>
  <w:num w:numId="35">
    <w:abstractNumId w:val="6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CF"/>
    <w:rsid w:val="00002D18"/>
    <w:rsid w:val="00006F04"/>
    <w:rsid w:val="00012549"/>
    <w:rsid w:val="00030EC7"/>
    <w:rsid w:val="000400FD"/>
    <w:rsid w:val="000553D8"/>
    <w:rsid w:val="000635EB"/>
    <w:rsid w:val="000739AB"/>
    <w:rsid w:val="000A0F7A"/>
    <w:rsid w:val="000B4DCF"/>
    <w:rsid w:val="000D01D7"/>
    <w:rsid w:val="00102E3F"/>
    <w:rsid w:val="00117616"/>
    <w:rsid w:val="00122EF2"/>
    <w:rsid w:val="001317AF"/>
    <w:rsid w:val="00134A33"/>
    <w:rsid w:val="00156FB4"/>
    <w:rsid w:val="001639AA"/>
    <w:rsid w:val="00184E94"/>
    <w:rsid w:val="001871C3"/>
    <w:rsid w:val="00195288"/>
    <w:rsid w:val="00195E31"/>
    <w:rsid w:val="001B0CBA"/>
    <w:rsid w:val="001B1566"/>
    <w:rsid w:val="001E37DE"/>
    <w:rsid w:val="0020322D"/>
    <w:rsid w:val="00206E7F"/>
    <w:rsid w:val="002123D1"/>
    <w:rsid w:val="002129DB"/>
    <w:rsid w:val="00223A16"/>
    <w:rsid w:val="00250313"/>
    <w:rsid w:val="00263710"/>
    <w:rsid w:val="00281252"/>
    <w:rsid w:val="00281E53"/>
    <w:rsid w:val="0028455E"/>
    <w:rsid w:val="003023FB"/>
    <w:rsid w:val="00336786"/>
    <w:rsid w:val="003709D1"/>
    <w:rsid w:val="00371334"/>
    <w:rsid w:val="00381313"/>
    <w:rsid w:val="00390F2E"/>
    <w:rsid w:val="00395455"/>
    <w:rsid w:val="003A349E"/>
    <w:rsid w:val="003A34B3"/>
    <w:rsid w:val="003C6C92"/>
    <w:rsid w:val="003D00FB"/>
    <w:rsid w:val="003D6758"/>
    <w:rsid w:val="003E1DC1"/>
    <w:rsid w:val="003E20D7"/>
    <w:rsid w:val="003E536F"/>
    <w:rsid w:val="00401581"/>
    <w:rsid w:val="00414DA3"/>
    <w:rsid w:val="00424DF1"/>
    <w:rsid w:val="00431823"/>
    <w:rsid w:val="00433071"/>
    <w:rsid w:val="00434DA6"/>
    <w:rsid w:val="0043530B"/>
    <w:rsid w:val="00441542"/>
    <w:rsid w:val="004644AB"/>
    <w:rsid w:val="00496521"/>
    <w:rsid w:val="004B1E98"/>
    <w:rsid w:val="004B2177"/>
    <w:rsid w:val="00500923"/>
    <w:rsid w:val="00514471"/>
    <w:rsid w:val="00581E6E"/>
    <w:rsid w:val="005B625B"/>
    <w:rsid w:val="005C500A"/>
    <w:rsid w:val="005F0717"/>
    <w:rsid w:val="005F363D"/>
    <w:rsid w:val="005F6B34"/>
    <w:rsid w:val="00601D5C"/>
    <w:rsid w:val="00603B31"/>
    <w:rsid w:val="0060611D"/>
    <w:rsid w:val="006234EB"/>
    <w:rsid w:val="0063114E"/>
    <w:rsid w:val="006447BD"/>
    <w:rsid w:val="00645463"/>
    <w:rsid w:val="0064738C"/>
    <w:rsid w:val="00654967"/>
    <w:rsid w:val="00673B91"/>
    <w:rsid w:val="006A6819"/>
    <w:rsid w:val="006D35A2"/>
    <w:rsid w:val="006F0DEC"/>
    <w:rsid w:val="00701055"/>
    <w:rsid w:val="007435F6"/>
    <w:rsid w:val="00756F3D"/>
    <w:rsid w:val="00760708"/>
    <w:rsid w:val="007717CF"/>
    <w:rsid w:val="00771A12"/>
    <w:rsid w:val="00785B45"/>
    <w:rsid w:val="007963AB"/>
    <w:rsid w:val="007D4746"/>
    <w:rsid w:val="007D538E"/>
    <w:rsid w:val="007F1732"/>
    <w:rsid w:val="007F292F"/>
    <w:rsid w:val="008071B6"/>
    <w:rsid w:val="00823DBF"/>
    <w:rsid w:val="00881DBD"/>
    <w:rsid w:val="008A1A61"/>
    <w:rsid w:val="008B22F5"/>
    <w:rsid w:val="008F5D0B"/>
    <w:rsid w:val="009131C2"/>
    <w:rsid w:val="00927FF1"/>
    <w:rsid w:val="00944269"/>
    <w:rsid w:val="0095107B"/>
    <w:rsid w:val="00962453"/>
    <w:rsid w:val="00964AFE"/>
    <w:rsid w:val="00971A59"/>
    <w:rsid w:val="009735AC"/>
    <w:rsid w:val="0097561E"/>
    <w:rsid w:val="00983BFB"/>
    <w:rsid w:val="009950C5"/>
    <w:rsid w:val="009C6791"/>
    <w:rsid w:val="009D4A36"/>
    <w:rsid w:val="009D5D2E"/>
    <w:rsid w:val="00A05EB6"/>
    <w:rsid w:val="00A12674"/>
    <w:rsid w:val="00A21CDD"/>
    <w:rsid w:val="00A23F4F"/>
    <w:rsid w:val="00A24BA5"/>
    <w:rsid w:val="00A502B9"/>
    <w:rsid w:val="00A5318E"/>
    <w:rsid w:val="00A53C3C"/>
    <w:rsid w:val="00A728C0"/>
    <w:rsid w:val="00AA1081"/>
    <w:rsid w:val="00AB4EFB"/>
    <w:rsid w:val="00AB5F94"/>
    <w:rsid w:val="00AC4878"/>
    <w:rsid w:val="00AE7860"/>
    <w:rsid w:val="00AF585D"/>
    <w:rsid w:val="00B06CC8"/>
    <w:rsid w:val="00B17923"/>
    <w:rsid w:val="00B71077"/>
    <w:rsid w:val="00B809CD"/>
    <w:rsid w:val="00BA0AA6"/>
    <w:rsid w:val="00BA6316"/>
    <w:rsid w:val="00BD6C66"/>
    <w:rsid w:val="00BE4CB0"/>
    <w:rsid w:val="00C00902"/>
    <w:rsid w:val="00C22326"/>
    <w:rsid w:val="00C44464"/>
    <w:rsid w:val="00C67902"/>
    <w:rsid w:val="00C711D3"/>
    <w:rsid w:val="00C71A60"/>
    <w:rsid w:val="00C76C87"/>
    <w:rsid w:val="00CA2B18"/>
    <w:rsid w:val="00CD4E41"/>
    <w:rsid w:val="00CE6697"/>
    <w:rsid w:val="00CE7355"/>
    <w:rsid w:val="00D060EC"/>
    <w:rsid w:val="00D06775"/>
    <w:rsid w:val="00D13BF4"/>
    <w:rsid w:val="00D17731"/>
    <w:rsid w:val="00D323FC"/>
    <w:rsid w:val="00D378E1"/>
    <w:rsid w:val="00D37C85"/>
    <w:rsid w:val="00D37FE5"/>
    <w:rsid w:val="00D53093"/>
    <w:rsid w:val="00D55352"/>
    <w:rsid w:val="00D60E5C"/>
    <w:rsid w:val="00D873F2"/>
    <w:rsid w:val="00DA67D3"/>
    <w:rsid w:val="00DC69C2"/>
    <w:rsid w:val="00DD537F"/>
    <w:rsid w:val="00DE023E"/>
    <w:rsid w:val="00E00579"/>
    <w:rsid w:val="00E041E0"/>
    <w:rsid w:val="00E13772"/>
    <w:rsid w:val="00E2367B"/>
    <w:rsid w:val="00E241FD"/>
    <w:rsid w:val="00E32BDA"/>
    <w:rsid w:val="00E35E3B"/>
    <w:rsid w:val="00E40E80"/>
    <w:rsid w:val="00E55EB9"/>
    <w:rsid w:val="00E61867"/>
    <w:rsid w:val="00E710B8"/>
    <w:rsid w:val="00E85CBE"/>
    <w:rsid w:val="00E9077C"/>
    <w:rsid w:val="00EA0588"/>
    <w:rsid w:val="00EB30C7"/>
    <w:rsid w:val="00EE6728"/>
    <w:rsid w:val="00EF67A1"/>
    <w:rsid w:val="00F26C68"/>
    <w:rsid w:val="00F334E4"/>
    <w:rsid w:val="00F473C4"/>
    <w:rsid w:val="00F55472"/>
    <w:rsid w:val="00F55A7D"/>
    <w:rsid w:val="00F646A0"/>
    <w:rsid w:val="00F820ED"/>
    <w:rsid w:val="00F86C9B"/>
    <w:rsid w:val="00F94BB9"/>
    <w:rsid w:val="00FA1166"/>
    <w:rsid w:val="00FC0684"/>
    <w:rsid w:val="00FD0721"/>
    <w:rsid w:val="00FE1D7B"/>
    <w:rsid w:val="00FF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C0B71A"/>
  <w15:docId w15:val="{E5223A74-2900-4007-98B5-FD39D7BC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71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30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17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7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717CF"/>
    <w:pPr>
      <w:ind w:left="720"/>
      <w:contextualSpacing/>
    </w:pPr>
  </w:style>
  <w:style w:type="character" w:customStyle="1" w:styleId="T111Znak">
    <w:name w:val="T111 Znak"/>
    <w:basedOn w:val="Domylnaczcionkaakapitu"/>
    <w:link w:val="T111"/>
    <w:uiPriority w:val="99"/>
    <w:locked/>
    <w:rsid w:val="007717CF"/>
    <w:rPr>
      <w:rFonts w:ascii="Arial" w:hAnsi="Arial" w:cs="Times New Roman"/>
      <w:color w:val="000000"/>
      <w:sz w:val="24"/>
      <w:szCs w:val="24"/>
      <w:lang w:eastAsia="ar-SA"/>
    </w:rPr>
  </w:style>
  <w:style w:type="paragraph" w:customStyle="1" w:styleId="T111">
    <w:name w:val="T111"/>
    <w:basedOn w:val="Normalny"/>
    <w:link w:val="T111Znak"/>
    <w:uiPriority w:val="99"/>
    <w:rsid w:val="007717CF"/>
    <w:pPr>
      <w:spacing w:after="120" w:line="259" w:lineRule="auto"/>
      <w:ind w:left="1276"/>
    </w:pPr>
    <w:rPr>
      <w:rFonts w:ascii="Arial" w:eastAsiaTheme="minorHAnsi" w:hAnsi="Arial"/>
      <w:color w:val="00000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7717CF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717CF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7717CF"/>
    <w:rPr>
      <w:rFonts w:cs="Times New Roman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7717CF"/>
    <w:pPr>
      <w:widowControl w:val="0"/>
      <w:shd w:val="clear" w:color="auto" w:fill="FFFFFF"/>
      <w:spacing w:line="240" w:lineRule="atLeast"/>
      <w:ind w:hanging="660"/>
      <w:jc w:val="both"/>
    </w:pPr>
    <w:rPr>
      <w:rFonts w:asciiTheme="minorHAnsi" w:eastAsiaTheme="minorHAnsi" w:hAnsiTheme="minorHAnsi"/>
      <w:sz w:val="22"/>
      <w:szCs w:val="22"/>
      <w:shd w:val="clear" w:color="auto" w:fill="FFFFFF"/>
      <w:lang w:eastAsia="en-US"/>
    </w:rPr>
  </w:style>
  <w:style w:type="paragraph" w:customStyle="1" w:styleId="Akapitzlist2">
    <w:name w:val="Akapit z listą2"/>
    <w:basedOn w:val="Normalny"/>
    <w:uiPriority w:val="99"/>
    <w:rsid w:val="007717CF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17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17CF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15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158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B30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EB30C7"/>
  </w:style>
  <w:style w:type="paragraph" w:styleId="Bezodstpw">
    <w:name w:val="No Spacing"/>
    <w:link w:val="BezodstpwZnak"/>
    <w:uiPriority w:val="1"/>
    <w:qFormat/>
    <w:rsid w:val="00A53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6549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rsid w:val="008B22F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8B22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4EE44-3C50-492A-94EE-533F87741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4017</Words>
  <Characters>24108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perlik</dc:creator>
  <cp:lastModifiedBy>Tomasz Wójcik</cp:lastModifiedBy>
  <cp:revision>2</cp:revision>
  <cp:lastPrinted>2026-04-13T10:54:00Z</cp:lastPrinted>
  <dcterms:created xsi:type="dcterms:W3CDTF">2026-05-11T10:20:00Z</dcterms:created>
  <dcterms:modified xsi:type="dcterms:W3CDTF">2026-05-11T10:20:00Z</dcterms:modified>
</cp:coreProperties>
</file>